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99" w:rsidRPr="008B4399" w:rsidRDefault="008B4399" w:rsidP="008B4399">
      <w:pPr>
        <w:spacing w:before="68" w:after="68" w:line="240" w:lineRule="auto"/>
        <w:ind w:left="476" w:right="-1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ОБРАЗЕЦ</w:t>
      </w:r>
    </w:p>
    <w:p w:rsidR="008B4399" w:rsidRPr="008B4399" w:rsidRDefault="008B4399" w:rsidP="008B4399">
      <w:pPr>
        <w:spacing w:before="68" w:after="68" w:line="240" w:lineRule="auto"/>
        <w:ind w:left="476" w:right="-1" w:firstLine="14"/>
        <w:jc w:val="right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(жилфонд)</w:t>
      </w:r>
    </w:p>
    <w:p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АКТ</w:t>
      </w:r>
    </w:p>
    <w:p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ПРОВЕРКИ ГОТОВНОСТИ К ОТОПИТЕЛЬНОМУ ПЕРИОДУ 202</w:t>
      </w:r>
      <w:r w:rsidR="00896ED4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/202</w:t>
      </w:r>
      <w:r w:rsidR="00896ED4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4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 гг.</w:t>
      </w:r>
    </w:p>
    <w:p w:rsidR="008B4399" w:rsidRPr="008B4399" w:rsidRDefault="008B4399" w:rsidP="008B4399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объекта тепловой энергии (МКД)</w:t>
      </w:r>
    </w:p>
    <w:p w:rsidR="008B4399" w:rsidRPr="008B4399" w:rsidRDefault="008B4399" w:rsidP="008B4399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kern w:val="0"/>
          <w:lang w:eastAsia="ru-RU"/>
        </w:rPr>
      </w:pPr>
    </w:p>
    <w:p w:rsidR="008B4399" w:rsidRPr="008B4399" w:rsidRDefault="008B4399" w:rsidP="000C369E">
      <w:pPr>
        <w:spacing w:before="68" w:after="68" w:line="240" w:lineRule="auto"/>
        <w:ind w:left="-709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г.о. Тольятти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ab/>
        <w:t>«</w:t>
      </w:r>
      <w:r w:rsidR="00645F28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____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 xml:space="preserve">» </w:t>
      </w:r>
      <w:r w:rsidR="00645F28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____________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202</w:t>
      </w:r>
      <w:r w:rsidR="00896ED4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b/>
          <w:bCs/>
          <w:kern w:val="0"/>
          <w:lang w:eastAsia="ru-RU"/>
        </w:rPr>
        <w:t>г.</w:t>
      </w:r>
    </w:p>
    <w:p w:rsidR="008B4399" w:rsidRPr="008B4399" w:rsidRDefault="008B4399" w:rsidP="008B4399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Комиссия, образованная постановлением администрации городского округа Тольятти от </w:t>
      </w:r>
      <w:r w:rsidR="00645F28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_______________________________________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«О комиссии по проверке готовности теплоснабжающих организаций, теплосетевых организаций и потребителей тепловой энергии к отопительному периоду»                     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i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в соответствии с программой проведения проверки готовности к отопительному периоду от «___» __________ 202</w:t>
      </w:r>
      <w:r w:rsidR="009B5A5D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г., утвержденной _______________ – первым заместителем главы городского округа с «____»________20</w:t>
      </w:r>
      <w:r w:rsidR="000C369E">
        <w:rPr>
          <w:rFonts w:ascii="Times New Roman" w:eastAsia="Times New Roman" w:hAnsi="Times New Roman" w:cs="Times New Roman"/>
          <w:kern w:val="0"/>
          <w:lang w:eastAsia="ru-RU"/>
        </w:rPr>
        <w:t>2</w:t>
      </w:r>
      <w:r w:rsidR="009B5A5D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г. по «</w:t>
      </w:r>
      <w:r w:rsidR="00645F28">
        <w:rPr>
          <w:rFonts w:ascii="Times New Roman" w:eastAsia="Times New Roman" w:hAnsi="Times New Roman" w:cs="Times New Roman"/>
          <w:kern w:val="0"/>
          <w:lang w:eastAsia="ru-RU"/>
        </w:rPr>
        <w:t>____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»</w:t>
      </w:r>
      <w:r w:rsidR="00645F28">
        <w:rPr>
          <w:rFonts w:ascii="Times New Roman" w:eastAsia="Times New Roman" w:hAnsi="Times New Roman" w:cs="Times New Roman"/>
          <w:kern w:val="0"/>
          <w:lang w:eastAsia="ru-RU"/>
        </w:rPr>
        <w:t>________________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202</w:t>
      </w:r>
      <w:r w:rsidR="009B5A5D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г. </w:t>
      </w:r>
      <w:r w:rsidRPr="008B4399">
        <w:rPr>
          <w:rFonts w:ascii="Times New Roman" w:eastAsia="Times New Roman" w:hAnsi="Times New Roman" w:cs="Times New Roman"/>
          <w:color w:val="FF0000"/>
          <w:kern w:val="0"/>
          <w:lang w:eastAsia="ru-RU"/>
        </w:rPr>
        <w:t>(период проведения проверки объекта)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в соответствии с Федеральным законом от 27.07.2010 г. №190-ФЗ «О теплоснабжении» провела проверку готовности к отопительному периоду:</w:t>
      </w:r>
      <w:r w:rsidRPr="008B4399">
        <w:rPr>
          <w:rFonts w:ascii="Times New Roman" w:eastAsia="Times New Roman" w:hAnsi="Times New Roman" w:cs="Times New Roman"/>
          <w:bCs/>
          <w:kern w:val="0"/>
          <w:lang w:eastAsia="ru-RU"/>
        </w:rPr>
        <w:br/>
      </w:r>
      <w:r w:rsidRPr="008B4399">
        <w:rPr>
          <w:rFonts w:ascii="Times New Roman" w:eastAsia="Times New Roman" w:hAnsi="Times New Roman" w:cs="Times New Roman"/>
          <w:bCs/>
          <w:iCs/>
          <w:color w:val="FF0000"/>
          <w:kern w:val="0"/>
          <w:u w:val="single"/>
          <w:lang w:eastAsia="ru-RU"/>
        </w:rPr>
        <w:t>полное наименование потребителя тепловой энергии – управляющая организация, ТСЖ, ТСН, в отношении которой проводилась проверка готовности к отопительному периоду</w:t>
      </w:r>
    </w:p>
    <w:p w:rsidR="008B4399" w:rsidRPr="008B4399" w:rsidRDefault="008B4399" w:rsidP="00645F28">
      <w:pPr>
        <w:tabs>
          <w:tab w:val="left" w:pos="9923"/>
          <w:tab w:val="left" w:pos="10206"/>
          <w:tab w:val="left" w:pos="10490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Проверка готовности к отопительному периоду проводилась в отношении следующего объекта:</w:t>
      </w:r>
    </w:p>
    <w:p w:rsidR="008B4399" w:rsidRPr="008B4399" w:rsidRDefault="008B4399" w:rsidP="00645F28">
      <w:pPr>
        <w:tabs>
          <w:tab w:val="left" w:pos="9923"/>
          <w:tab w:val="left" w:pos="10206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</w:rPr>
        <w:t xml:space="preserve">Адресный перечень многоквартирных домов (приложение к акту)       </w:t>
      </w:r>
    </w:p>
    <w:p w:rsidR="008B4399" w:rsidRPr="008B4399" w:rsidRDefault="008B4399" w:rsidP="00645F28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 В ходе проведения проверки готовности к отопительному периоду комиссия установила:   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1. Договор энергоснабжения с  №от «»20 г.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2. Ответственный за эксплуатацию ТУ                       ______________  ______________  _____________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назначен приказом (распоряжением)                                    № от «»   20г.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3. Персонал, обслуживающий ТУ в количествечеловек (имеется) назначен приказом (распоряжением, др.основания)                                             №от «» 20г.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4. Промывка внутренних систем проведена                                             «»  202</w:t>
      </w:r>
      <w:r w:rsidR="000C369E">
        <w:rPr>
          <w:rFonts w:ascii="Times New Roman" w:eastAsia="Times New Roman" w:hAnsi="Times New Roman" w:cs="Times New Roman"/>
          <w:kern w:val="0"/>
          <w:lang w:eastAsia="ru-RU"/>
        </w:rPr>
        <w:t>__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г.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5. Испытание оборудования теплопотребляющих установок на плотность и прочность 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   давлением Р = 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</w:rPr>
        <w:t xml:space="preserve">         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кг/см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 xml:space="preserve">2 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проведено «»202</w:t>
      </w:r>
      <w:r w:rsidR="00327735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г.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6. Состояние теплового узла: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-    наличие утвержденной схемы (паспорта) теплового узла 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>имеется/отсутствует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-  соответствие теплового узла соответствующей схеме  (</w:t>
      </w:r>
      <w:r w:rsidRPr="008B4399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):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>соответствует/ не соответствует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              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- наличие и работоспособность контрольно-измерительных приборов, отсекающей арматуры, регуляторов при наличии (термометры, манометры, прошедшие проверку)  согласно схеме теплового узла в комплекте: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>полное комплектное наличие и работоспособность.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-    состояние сальниковых уплотнений: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>удовлетворительное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                        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-    элеваторный узел с соплом d = </w:t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</w:rPr>
        <w:t>         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мм, расчетная шайбамм, опломбирован(а)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-    освещение теплового узла: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>имеется/не имеется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     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-    состояние тепловой изоляции: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>удовлетворительное/не удовлетворительное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- работоспособность узла учета (автоматизации при наличии) тепловой энергии  ____________________________________________________________________________________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lastRenderedPageBreak/>
        <w:t xml:space="preserve">- наличие акта допуска (повторного допуска) в эксплуатацию узла учета тепловой энергии: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>имеется/отсутствует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 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7. Наличие задолженности за потребленные тепловую энергию и теплоноситель:   </w:t>
      </w:r>
      <w:r w:rsidRPr="008B4399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</w:rPr>
        <w:t xml:space="preserve">отсутствует/ имеется 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8. Надежность теплоснабжения потребителя (расчетная Т = -30 гр.С) допустимое снижение подачи тепловой энергии до %.</w:t>
      </w:r>
    </w:p>
    <w:p w:rsidR="008B4399" w:rsidRPr="008B4399" w:rsidRDefault="008B4399" w:rsidP="00645F28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4399" w:rsidRPr="008B4399" w:rsidRDefault="008B4399" w:rsidP="00645F28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Вывод комиссии по итогам проведения проверки готовности к отопительному периоду:</w:t>
      </w:r>
    </w:p>
    <w:p w:rsidR="008B4399" w:rsidRPr="008B4399" w:rsidRDefault="008B4399" w:rsidP="00645F28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4399" w:rsidRPr="008B4399" w:rsidRDefault="008B4399" w:rsidP="00645F28">
      <w:pPr>
        <w:tabs>
          <w:tab w:val="left" w:pos="9923"/>
        </w:tabs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i/>
          <w:iCs/>
          <w:color w:val="FF0000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Объект проверки к работе в отопительном периоде 202</w:t>
      </w:r>
      <w:r w:rsidR="00C34041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/202</w:t>
      </w:r>
      <w:r w:rsidR="00C34041">
        <w:rPr>
          <w:rFonts w:ascii="Times New Roman" w:eastAsia="Times New Roman" w:hAnsi="Times New Roman" w:cs="Times New Roman"/>
          <w:kern w:val="0"/>
          <w:lang w:eastAsia="ru-RU"/>
        </w:rPr>
        <w:t>4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гг.</w:t>
      </w:r>
    </w:p>
    <w:p w:rsidR="008B4399" w:rsidRPr="008B4399" w:rsidRDefault="008B4399" w:rsidP="00645F28">
      <w:pPr>
        <w:spacing w:after="0" w:line="30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>(готов / не готов)</w:t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 Приложение к акту проверки готовности к отопительному периоду 202</w:t>
      </w:r>
      <w:r w:rsidR="00C34041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/202</w:t>
      </w:r>
      <w:r w:rsidR="00C34041">
        <w:rPr>
          <w:rFonts w:ascii="Times New Roman" w:eastAsia="Times New Roman" w:hAnsi="Times New Roman" w:cs="Times New Roman"/>
          <w:kern w:val="0"/>
          <w:lang w:eastAsia="ru-RU"/>
        </w:rPr>
        <w:t>4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гг.*</w:t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Председатель комиссии:  </w:t>
      </w:r>
      <w:r w:rsidR="00645F28">
        <w:rPr>
          <w:rFonts w:ascii="Times New Roman" w:eastAsia="Times New Roman" w:hAnsi="Times New Roman" w:cs="Times New Roman"/>
          <w:kern w:val="0"/>
          <w:lang w:eastAsia="ru-RU"/>
        </w:rPr>
        <w:t>_____________________________________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А.А. Дроботов</w:t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="00645F28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>(подпись)</w:t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Заместитель председателя комиссии: </w:t>
      </w:r>
      <w:r w:rsidR="00645F28">
        <w:rPr>
          <w:rFonts w:ascii="Times New Roman" w:eastAsia="Times New Roman" w:hAnsi="Times New Roman" w:cs="Times New Roman"/>
          <w:kern w:val="0"/>
          <w:lang w:eastAsia="ru-RU"/>
        </w:rPr>
        <w:t>___________________________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М.Г. Кузахметов</w:t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="00645F28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>(подпись)</w:t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ab/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С актом проверки готовности ознакомлен, один экземпляр акта получил:</w:t>
      </w:r>
    </w:p>
    <w:p w:rsidR="008B4399" w:rsidRPr="008B4399" w:rsidRDefault="008B4399" w:rsidP="00645F28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4399" w:rsidRPr="008B4399" w:rsidRDefault="008B4399" w:rsidP="008B4399">
      <w:pPr>
        <w:spacing w:before="68" w:after="68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«____»_______________20</w:t>
      </w:r>
      <w:r w:rsidR="00FF329F">
        <w:rPr>
          <w:rFonts w:ascii="Times New Roman" w:eastAsia="Times New Roman" w:hAnsi="Times New Roman" w:cs="Times New Roman"/>
          <w:kern w:val="0"/>
          <w:lang w:eastAsia="ru-RU"/>
        </w:rPr>
        <w:t>2</w:t>
      </w:r>
      <w:r w:rsidR="00C34041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г.  ___________________________________________________________</w:t>
      </w:r>
    </w:p>
    <w:p w:rsidR="008B4399" w:rsidRPr="008B4399" w:rsidRDefault="008B4399" w:rsidP="008B4399">
      <w:pPr>
        <w:spacing w:before="68" w:after="68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 xml:space="preserve">                                                                                       (подпись, расшифровка подписи руководителя (его уполномоченного представителя) потребителя тепловой </w:t>
      </w:r>
      <w:r w:rsidRPr="008B439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br/>
        <w:t xml:space="preserve">                                                                               энергии, в отношении которого проводилась проверка готовности к отопительному периоду)</w:t>
      </w:r>
    </w:p>
    <w:p w:rsidR="008B4399" w:rsidRPr="008B4399" w:rsidRDefault="008B4399" w:rsidP="008B4399">
      <w:pPr>
        <w:spacing w:before="68" w:after="68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bookmarkStart w:id="0" w:name="_Hlk108601299"/>
      <w:r w:rsidRPr="008B4399">
        <w:rPr>
          <w:rFonts w:ascii="Times New Roman" w:eastAsia="Times New Roman" w:hAnsi="Times New Roman" w:cs="Times New Roman"/>
          <w:kern w:val="0"/>
          <w:lang w:eastAsia="ru-RU"/>
        </w:rPr>
        <w:t>Приложение к акту проверки готовности к отопительному периоду 202</w:t>
      </w:r>
      <w:r w:rsidR="00E0681C">
        <w:rPr>
          <w:rFonts w:ascii="Times New Roman" w:eastAsia="Times New Roman" w:hAnsi="Times New Roman" w:cs="Times New Roman"/>
          <w:kern w:val="0"/>
          <w:lang w:eastAsia="ru-RU"/>
        </w:rPr>
        <w:t>3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>/202</w:t>
      </w:r>
      <w:r w:rsidR="00E0681C">
        <w:rPr>
          <w:rFonts w:ascii="Times New Roman" w:eastAsia="Times New Roman" w:hAnsi="Times New Roman" w:cs="Times New Roman"/>
          <w:kern w:val="0"/>
          <w:lang w:eastAsia="ru-RU"/>
        </w:rPr>
        <w:t>4</w:t>
      </w:r>
      <w:r w:rsidRPr="008B4399">
        <w:rPr>
          <w:rFonts w:ascii="Times New Roman" w:eastAsia="Times New Roman" w:hAnsi="Times New Roman" w:cs="Times New Roman"/>
          <w:kern w:val="0"/>
          <w:lang w:eastAsia="ru-RU"/>
        </w:rPr>
        <w:t xml:space="preserve"> гг.</w:t>
      </w:r>
    </w:p>
    <w:p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tbl>
      <w:tblPr>
        <w:tblStyle w:val="a5"/>
        <w:tblW w:w="0" w:type="auto"/>
        <w:tblInd w:w="476" w:type="dxa"/>
        <w:tblLook w:val="04A0"/>
      </w:tblPr>
      <w:tblGrid>
        <w:gridCol w:w="626"/>
        <w:gridCol w:w="5546"/>
        <w:gridCol w:w="2923"/>
      </w:tblGrid>
      <w:tr w:rsidR="008B4399" w:rsidRPr="008B4399" w:rsidTr="00F4065F">
        <w:trPr>
          <w:trHeight w:val="253"/>
        </w:trPr>
        <w:tc>
          <w:tcPr>
            <w:tcW w:w="626" w:type="dxa"/>
          </w:tcPr>
          <w:p w:rsidR="008B4399" w:rsidRPr="008B4399" w:rsidRDefault="008B4399" w:rsidP="008B4399">
            <w:pPr>
              <w:tabs>
                <w:tab w:val="left" w:pos="0"/>
              </w:tabs>
              <w:spacing w:before="68" w:after="68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замечаний</w:t>
            </w: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c>
          <w:tcPr>
            <w:tcW w:w="626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9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8B4399" w:rsidRPr="008B4399" w:rsidRDefault="008B4399" w:rsidP="008B4399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4399" w:rsidRPr="008B4399" w:rsidRDefault="008B4399" w:rsidP="008B4399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bookmarkEnd w:id="0"/>
    <w:p w:rsidR="008B4399" w:rsidRPr="008B4399" w:rsidRDefault="008B4399" w:rsidP="008B4399">
      <w:pPr>
        <w:jc w:val="right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ru-RU"/>
        </w:rPr>
      </w:pPr>
    </w:p>
    <w:p w:rsidR="008B4399" w:rsidRPr="008B4399" w:rsidRDefault="008B4399" w:rsidP="008B4399">
      <w:pPr>
        <w:jc w:val="right"/>
        <w:rPr>
          <w:rFonts w:ascii="Times New Roman" w:eastAsia="Times New Roman" w:hAnsi="Times New Roman" w:cs="Times New Roman"/>
          <w:kern w:val="0"/>
          <w:u w:val="single"/>
          <w:lang w:eastAsia="ru-RU"/>
        </w:rPr>
      </w:pPr>
      <w:r w:rsidRPr="008B4399">
        <w:rPr>
          <w:rFonts w:ascii="Times New Roman" w:hAnsi="Times New Roman" w:cs="Times New Roman"/>
          <w:sz w:val="24"/>
          <w:szCs w:val="24"/>
        </w:rPr>
        <w:br w:type="page"/>
      </w:r>
      <w:r w:rsidRPr="008B4399">
        <w:rPr>
          <w:rFonts w:ascii="Times New Roman" w:eastAsia="Times New Roman" w:hAnsi="Times New Roman" w:cs="Times New Roman"/>
          <w:kern w:val="0"/>
          <w:u w:val="single"/>
          <w:lang w:eastAsia="ru-RU"/>
        </w:rPr>
        <w:lastRenderedPageBreak/>
        <w:t xml:space="preserve">Приложение к акту       </w:t>
      </w:r>
    </w:p>
    <w:p w:rsidR="008B4399" w:rsidRPr="008B4399" w:rsidRDefault="008B4399" w:rsidP="008B4399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8B43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Адресный перечень многоквартирных домов, в отношении которых проводилась проверка готовности к отопительному периоду </w:t>
      </w:r>
    </w:p>
    <w:p w:rsidR="008B4399" w:rsidRPr="008B4399" w:rsidRDefault="008B4399" w:rsidP="008B4399">
      <w:pPr>
        <w:tabs>
          <w:tab w:val="left" w:pos="9923"/>
          <w:tab w:val="left" w:pos="10206"/>
        </w:tabs>
        <w:spacing w:after="0" w:line="300" w:lineRule="auto"/>
        <w:ind w:left="476" w:right="142" w:firstLine="11"/>
        <w:jc w:val="center"/>
        <w:rPr>
          <w:rFonts w:ascii="Times New Roman" w:eastAsia="Times New Roman" w:hAnsi="Times New Roman" w:cs="Times New Roman"/>
          <w:kern w:val="0"/>
          <w:u w:val="single"/>
          <w:lang w:eastAsia="ru-RU"/>
        </w:rPr>
      </w:pPr>
    </w:p>
    <w:tbl>
      <w:tblPr>
        <w:tblW w:w="7800" w:type="dxa"/>
        <w:jc w:val="center"/>
        <w:tblLook w:val="04A0"/>
      </w:tblPr>
      <w:tblGrid>
        <w:gridCol w:w="586"/>
        <w:gridCol w:w="883"/>
        <w:gridCol w:w="1470"/>
        <w:gridCol w:w="881"/>
        <w:gridCol w:w="1916"/>
        <w:gridCol w:w="1842"/>
        <w:gridCol w:w="222"/>
      </w:tblGrid>
      <w:tr w:rsidR="008B4399" w:rsidRPr="008B4399" w:rsidTr="00F4065F">
        <w:trPr>
          <w:gridAfter w:val="1"/>
          <w:wAfter w:w="11" w:type="dxa"/>
          <w:trHeight w:val="45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район</w:t>
            </w:r>
          </w:p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(Ц/А/К)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Обслуживающая организация</w:t>
            </w:r>
          </w:p>
        </w:tc>
      </w:tr>
      <w:tr w:rsidR="008B4399" w:rsidRPr="008B4399" w:rsidTr="00F4065F">
        <w:trPr>
          <w:trHeight w:val="2715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70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B4399" w:rsidRPr="008B4399" w:rsidRDefault="00012C76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4" o:spid="_x0000_s1026" type="#_x0000_t202" style="position:absolute;left:0;text-align:left;margin-left:0;margin-top:15pt;width:15pt;height:21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" o:spid="_x0000_s1071" type="#_x0000_t202" style="position:absolute;left:0;text-align:left;margin-left:0;margin-top:15pt;width:15pt;height:21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8" o:spid="_x0000_s1070" type="#_x0000_t202" style="position:absolute;left:0;text-align:left;margin-left:0;margin-top:15pt;width:15pt;height:21pt;z-index:251666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9" o:spid="_x0000_s1069" type="#_x0000_t202" style="position:absolute;left:0;text-align:left;margin-left:0;margin-top:15pt;width:15pt;height:21pt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8" o:spid="_x0000_s1068" type="#_x0000_t202" style="position:absolute;left:0;text-align:left;margin-left:0;margin-top:0;width:1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9" o:spid="_x0000_s1067" type="#_x0000_t202" style="position:absolute;left:0;text-align:left;margin-left:0;margin-top:0;width:1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0" o:spid="_x0000_s1066" type="#_x0000_t202" style="position:absolute;left:0;text-align:left;margin-left:0;margin-top:15pt;width:1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1" o:spid="_x0000_s1065" type="#_x0000_t202" style="position:absolute;left:0;text-align:left;margin-left:0;margin-top:0;width:1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2" o:spid="_x0000_s1064" type="#_x0000_t202" style="position:absolute;left:0;text-align:left;margin-left:0;margin-top:0;width:1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ofPhZtgAAAADAQAADwAAAGRycy9k&#10;b3ducmV2LnhtbEyPwU7DMBBE70j9B2srcaN2Q0ElxKmqQs9A4QPceInTxOsodtuUr2fhApeRRrOa&#10;eVusRt+JEw6xCaRhPlMgkKpgG6o1fLxvb5YgYjJkTRcINVwwwqqcXBUmt+FMb3japVpwCcXcaHAp&#10;9bmUsXLoTZyFHomzzzB4k9gOtbSDOXO572Sm1L30piFecKbHjcOq3R29hqXyL237kL1Gv/ia37nN&#10;U3juD1pfT8f1I4iEY/o7hh98RoeSmfbhSDaKTgM/kn6Vs1vFbq9hkSmQZSH/s5ffAA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KHz4WbYAAAAAw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3" o:spid="_x0000_s1063" type="#_x0000_t202" style="position:absolute;left:0;text-align:left;margin-left:0;margin-top:15pt;width:1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4" o:spid="_x0000_s1062" type="#_x0000_t202" style="position:absolute;left:0;text-align:left;margin-left:94.5pt;margin-top:15pt;width:15pt;height:21pt;z-index:251662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5" o:spid="_x0000_s1061" type="#_x0000_t202" style="position:absolute;left:0;text-align:left;margin-left:94.5pt;margin-top:15pt;width:15pt;height:21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6" o:spid="_x0000_s1060" type="#_x0000_t202" style="position:absolute;left:0;text-align:left;margin-left:94.5pt;margin-top:15pt;width:15pt;height:21pt;z-index:251664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7" o:spid="_x0000_s1059" type="#_x0000_t202" style="position:absolute;left:0;text-align:left;margin-left:94.5pt;margin-top:15pt;width:15pt;height:21pt;z-index:251665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0" o:spid="_x0000_s1058" type="#_x0000_t202" style="position:absolute;left:0;text-align:left;margin-left:94.5pt;margin-top:15pt;width:15pt;height:21pt;z-index:251668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1" o:spid="_x0000_s1057" type="#_x0000_t202" style="position:absolute;left:0;text-align:left;margin-left:94.5pt;margin-top:15pt;width:15pt;height:21pt;z-index:2516695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2" o:spid="_x0000_s1056" type="#_x0000_t202" style="position:absolute;left:0;text-align:left;margin-left:94.5pt;margin-top:15pt;width:15pt;height:21pt;z-index:2516705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3" o:spid="_x0000_s1055" type="#_x0000_t202" style="position:absolute;left:0;text-align:left;margin-left:94.5pt;margin-top:15pt;width:15pt;height:21pt;z-index:2516715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4" o:spid="_x0000_s1054" type="#_x0000_t202" style="position:absolute;left:0;text-align:left;margin-left:94.5pt;margin-top:15pt;width:15pt;height:21pt;z-index:2516725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5" o:spid="_x0000_s1053" type="#_x0000_t202" style="position:absolute;left:0;text-align:left;margin-left:94.5pt;margin-top:15pt;width:15pt;height:21pt;z-index:2516736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6" o:spid="_x0000_s1052" type="#_x0000_t202" style="position:absolute;left:0;text-align:left;margin-left:94.5pt;margin-top:15pt;width:15pt;height:21pt;z-index:2516746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17" o:spid="_x0000_s1051" type="#_x0000_t202" style="position:absolute;left:0;text-align:left;margin-left:94.5pt;margin-top:15pt;width:15pt;height:21pt;z-index:2516756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4" o:spid="_x0000_s1050" type="#_x0000_t202" style="position:absolute;left:0;text-align:left;margin-left:94.5pt;margin-top:0;width:1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5" o:spid="_x0000_s1049" type="#_x0000_t202" style="position:absolute;left:0;text-align:left;margin-left:94.5pt;margin-top:0;width:1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6" o:spid="_x0000_s1048" type="#_x0000_t202" style="position:absolute;left:0;text-align:left;margin-left:94.5pt;margin-top:15pt;width:1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7" o:spid="_x0000_s1047" type="#_x0000_t202" style="position:absolute;left:0;text-align:left;margin-left:94.5pt;margin-top:0;width:1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8" o:spid="_x0000_s1046" type="#_x0000_t202" style="position:absolute;left:0;text-align:left;margin-left:94.5pt;margin-top:0;width:1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29" o:spid="_x0000_s1045" type="#_x0000_t202" style="position:absolute;left:0;text-align:left;margin-left:94.5pt;margin-top:15pt;width:1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0" o:spid="_x0000_s1044" type="#_x0000_t202" style="position:absolute;left:0;text-align:left;margin-left:94.5pt;margin-top:0;width:1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1" o:spid="_x0000_s1043" type="#_x0000_t202" style="position:absolute;left:0;text-align:left;margin-left:94.5pt;margin-top:0;width:1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2" o:spid="_x0000_s1042" type="#_x0000_t202" style="position:absolute;left:0;text-align:left;margin-left:94.5pt;margin-top:15pt;width:1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3" o:spid="_x0000_s1041" type="#_x0000_t202" style="position:absolute;left:0;text-align:left;margin-left:94.5pt;margin-top:15pt;width:1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4" o:spid="_x0000_s1040" type="#_x0000_t202" style="position:absolute;left:0;text-align:left;margin-left:94.5pt;margin-top:15pt;width:15pt;height:21pt;z-index:2516930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5" o:spid="_x0000_s1039" type="#_x0000_t202" style="position:absolute;left:0;text-align:left;margin-left:94.5pt;margin-top:15pt;width:15pt;height:21pt;z-index:2516940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6" o:spid="_x0000_s1038" type="#_x0000_t202" style="position:absolute;left:0;text-align:left;margin-left:94.5pt;margin-top:0;width:15pt;height:21pt;z-index:2516951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7" o:spid="_x0000_s1037" type="#_x0000_t202" style="position:absolute;left:0;text-align:left;margin-left:94.5pt;margin-top:0;width:15pt;height:21pt;z-index:2516961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8" o:spid="_x0000_s1036" type="#_x0000_t202" style="position:absolute;left:0;text-align:left;margin-left:94.5pt;margin-top:15pt;width:15pt;height:21pt;z-index:2516971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39" o:spid="_x0000_s1035" type="#_x0000_t202" style="position:absolute;left:0;text-align:left;margin-left:94.5pt;margin-top:0;width:15pt;height:21pt;z-index:2516981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40" o:spid="_x0000_s1034" type="#_x0000_t202" style="position:absolute;left:0;text-align:left;margin-left:94.5pt;margin-top:0;width:15pt;height:21pt;z-index:2516992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41" o:spid="_x0000_s1033" type="#_x0000_t202" style="position:absolute;left:0;text-align:left;margin-left:94.5pt;margin-top:15pt;width:15pt;height:21pt;z-index:2517002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42" o:spid="_x0000_s1032" type="#_x0000_t202" style="position:absolute;left:0;text-align:left;margin-left:84pt;margin-top:15pt;width:14.25pt;height:21pt;z-index:2517012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43" o:spid="_x0000_s1031" type="#_x0000_t202" style="position:absolute;left:0;text-align:left;margin-left:84pt;margin-top:15pt;width:14.25pt;height:21pt;z-index:2517022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48" o:spid="_x0000_s1030" type="#_x0000_t202" style="position:absolute;left:0;text-align:left;margin-left:84pt;margin-top:15pt;width:14.25pt;height:21pt;z-index:2517032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49" o:spid="_x0000_s1029" type="#_x0000_t202" style="position:absolute;left:0;text-align:left;margin-left:84pt;margin-top:15pt;width:14.25pt;height:21pt;z-index:2517043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58" o:spid="_x0000_s1028" type="#_x0000_t202" style="position:absolute;left:0;text-align:left;margin-left:84pt;margin-top:15pt;width:14.25pt;height:21pt;z-index:2517053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  <w:pict>
                <v:shape id="Надпись 59" o:spid="_x0000_s1027" type="#_x0000_t202" style="position:absolute;left:0;text-align:left;margin-left:84pt;margin-top:15pt;width:14.25pt;height:21pt;z-index:2517063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" filled="f" stroked="f">
                  <v:textbox style="mso-fit-shape-to-text:t"/>
                </v:shape>
              </w:pict>
            </w:r>
            <w:r w:rsidR="008B4399"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  <w:p w:rsidR="008B4399" w:rsidRPr="008B4399" w:rsidRDefault="008B4399" w:rsidP="008B43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B4399" w:rsidRPr="008B4399" w:rsidTr="00F4065F">
        <w:trPr>
          <w:trHeight w:val="30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B43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:rsidR="008B4399" w:rsidRPr="008B4399" w:rsidRDefault="008B4399" w:rsidP="008B439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</w:p>
    <w:p w:rsidR="008B4399" w:rsidRPr="008B4399" w:rsidRDefault="008B4399" w:rsidP="008B4399">
      <w:pPr>
        <w:rPr>
          <w:rFonts w:ascii="Times New Roman" w:hAnsi="Times New Roman" w:cs="Times New Roman"/>
          <w:sz w:val="24"/>
          <w:szCs w:val="24"/>
        </w:rPr>
      </w:pPr>
    </w:p>
    <w:sectPr w:rsidR="008B4399" w:rsidRPr="008B4399" w:rsidSect="002B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8B3"/>
    <w:multiLevelType w:val="hybridMultilevel"/>
    <w:tmpl w:val="FCB8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903565"/>
    <w:rsid w:val="00012C76"/>
    <w:rsid w:val="00016A15"/>
    <w:rsid w:val="0002757F"/>
    <w:rsid w:val="00031E19"/>
    <w:rsid w:val="00084DA7"/>
    <w:rsid w:val="00096415"/>
    <w:rsid w:val="000A12F3"/>
    <w:rsid w:val="000A2567"/>
    <w:rsid w:val="000C369E"/>
    <w:rsid w:val="000D192E"/>
    <w:rsid w:val="000E71F1"/>
    <w:rsid w:val="00104203"/>
    <w:rsid w:val="0011030B"/>
    <w:rsid w:val="00143FFF"/>
    <w:rsid w:val="001643E5"/>
    <w:rsid w:val="00173DDA"/>
    <w:rsid w:val="001764A8"/>
    <w:rsid w:val="00177C7C"/>
    <w:rsid w:val="00183D52"/>
    <w:rsid w:val="001A3588"/>
    <w:rsid w:val="001B151D"/>
    <w:rsid w:val="001E3588"/>
    <w:rsid w:val="001F7060"/>
    <w:rsid w:val="00202A80"/>
    <w:rsid w:val="00210B75"/>
    <w:rsid w:val="00210D68"/>
    <w:rsid w:val="002110D4"/>
    <w:rsid w:val="00260A7D"/>
    <w:rsid w:val="00270CCA"/>
    <w:rsid w:val="00283800"/>
    <w:rsid w:val="002A5563"/>
    <w:rsid w:val="002B1D1E"/>
    <w:rsid w:val="002B7E4D"/>
    <w:rsid w:val="002C1598"/>
    <w:rsid w:val="002C3CAE"/>
    <w:rsid w:val="002C5F55"/>
    <w:rsid w:val="002D4D43"/>
    <w:rsid w:val="002F41E7"/>
    <w:rsid w:val="002F4F56"/>
    <w:rsid w:val="00307E44"/>
    <w:rsid w:val="003163B0"/>
    <w:rsid w:val="00323785"/>
    <w:rsid w:val="003264F3"/>
    <w:rsid w:val="00327735"/>
    <w:rsid w:val="00370D0B"/>
    <w:rsid w:val="00376574"/>
    <w:rsid w:val="003A26BA"/>
    <w:rsid w:val="003B1A68"/>
    <w:rsid w:val="003C1E21"/>
    <w:rsid w:val="003D5DFD"/>
    <w:rsid w:val="003F4EF6"/>
    <w:rsid w:val="00403621"/>
    <w:rsid w:val="00416762"/>
    <w:rsid w:val="00443DF2"/>
    <w:rsid w:val="0046027C"/>
    <w:rsid w:val="004677EB"/>
    <w:rsid w:val="00471415"/>
    <w:rsid w:val="00472EBD"/>
    <w:rsid w:val="0049663D"/>
    <w:rsid w:val="004A13A3"/>
    <w:rsid w:val="004A5C1D"/>
    <w:rsid w:val="004A76AA"/>
    <w:rsid w:val="004B3B9C"/>
    <w:rsid w:val="004B7E27"/>
    <w:rsid w:val="004D1C2C"/>
    <w:rsid w:val="004D58B8"/>
    <w:rsid w:val="004F6B2A"/>
    <w:rsid w:val="00505FD8"/>
    <w:rsid w:val="00510E4B"/>
    <w:rsid w:val="005166EF"/>
    <w:rsid w:val="005177B4"/>
    <w:rsid w:val="005233FC"/>
    <w:rsid w:val="00526082"/>
    <w:rsid w:val="00526D8A"/>
    <w:rsid w:val="00555425"/>
    <w:rsid w:val="005947CE"/>
    <w:rsid w:val="005A22ED"/>
    <w:rsid w:val="005A3DA3"/>
    <w:rsid w:val="005C1662"/>
    <w:rsid w:val="005C2949"/>
    <w:rsid w:val="005D7241"/>
    <w:rsid w:val="005F6126"/>
    <w:rsid w:val="00636CA7"/>
    <w:rsid w:val="006438B6"/>
    <w:rsid w:val="00645289"/>
    <w:rsid w:val="00645F28"/>
    <w:rsid w:val="006652E0"/>
    <w:rsid w:val="00665B54"/>
    <w:rsid w:val="00695BA7"/>
    <w:rsid w:val="00695CAB"/>
    <w:rsid w:val="006C5E52"/>
    <w:rsid w:val="006D3CBF"/>
    <w:rsid w:val="006D67C7"/>
    <w:rsid w:val="006E47D0"/>
    <w:rsid w:val="007205B1"/>
    <w:rsid w:val="0072176A"/>
    <w:rsid w:val="00725231"/>
    <w:rsid w:val="00746088"/>
    <w:rsid w:val="00746E27"/>
    <w:rsid w:val="00750F7F"/>
    <w:rsid w:val="00765EDE"/>
    <w:rsid w:val="00790A25"/>
    <w:rsid w:val="00793098"/>
    <w:rsid w:val="007D5AEA"/>
    <w:rsid w:val="007D752C"/>
    <w:rsid w:val="007F7951"/>
    <w:rsid w:val="00820E82"/>
    <w:rsid w:val="00824910"/>
    <w:rsid w:val="00861585"/>
    <w:rsid w:val="00861808"/>
    <w:rsid w:val="0086188B"/>
    <w:rsid w:val="00885209"/>
    <w:rsid w:val="0089340F"/>
    <w:rsid w:val="00895C39"/>
    <w:rsid w:val="00896ED4"/>
    <w:rsid w:val="008A7FF9"/>
    <w:rsid w:val="008B4399"/>
    <w:rsid w:val="008C6266"/>
    <w:rsid w:val="008D327B"/>
    <w:rsid w:val="00903565"/>
    <w:rsid w:val="00940101"/>
    <w:rsid w:val="00962148"/>
    <w:rsid w:val="00972E51"/>
    <w:rsid w:val="00985D44"/>
    <w:rsid w:val="009903BD"/>
    <w:rsid w:val="00993F20"/>
    <w:rsid w:val="00995DC3"/>
    <w:rsid w:val="009B5A5D"/>
    <w:rsid w:val="009B5D61"/>
    <w:rsid w:val="009C60A5"/>
    <w:rsid w:val="009E4DBA"/>
    <w:rsid w:val="009E72E4"/>
    <w:rsid w:val="00A22973"/>
    <w:rsid w:val="00A24427"/>
    <w:rsid w:val="00A306ED"/>
    <w:rsid w:val="00A33930"/>
    <w:rsid w:val="00A340DC"/>
    <w:rsid w:val="00A36FA4"/>
    <w:rsid w:val="00A406FA"/>
    <w:rsid w:val="00A51199"/>
    <w:rsid w:val="00A61FA4"/>
    <w:rsid w:val="00A6498C"/>
    <w:rsid w:val="00A65305"/>
    <w:rsid w:val="00A67DA5"/>
    <w:rsid w:val="00A9722C"/>
    <w:rsid w:val="00A97F49"/>
    <w:rsid w:val="00AA0863"/>
    <w:rsid w:val="00AE2D42"/>
    <w:rsid w:val="00AF0E56"/>
    <w:rsid w:val="00AF126F"/>
    <w:rsid w:val="00B01C85"/>
    <w:rsid w:val="00B176F4"/>
    <w:rsid w:val="00B31619"/>
    <w:rsid w:val="00B47F12"/>
    <w:rsid w:val="00B50543"/>
    <w:rsid w:val="00B66522"/>
    <w:rsid w:val="00B66DA2"/>
    <w:rsid w:val="00B91D1C"/>
    <w:rsid w:val="00B91E3E"/>
    <w:rsid w:val="00BB237F"/>
    <w:rsid w:val="00BF47F4"/>
    <w:rsid w:val="00C067C4"/>
    <w:rsid w:val="00C1616A"/>
    <w:rsid w:val="00C3325A"/>
    <w:rsid w:val="00C34041"/>
    <w:rsid w:val="00C359FF"/>
    <w:rsid w:val="00C5719B"/>
    <w:rsid w:val="00C76109"/>
    <w:rsid w:val="00C8212B"/>
    <w:rsid w:val="00C92DC7"/>
    <w:rsid w:val="00C97ED0"/>
    <w:rsid w:val="00CA597D"/>
    <w:rsid w:val="00CB18CA"/>
    <w:rsid w:val="00CE0D0D"/>
    <w:rsid w:val="00CE7FA2"/>
    <w:rsid w:val="00CF1308"/>
    <w:rsid w:val="00D02DDB"/>
    <w:rsid w:val="00D06231"/>
    <w:rsid w:val="00D20616"/>
    <w:rsid w:val="00D343C5"/>
    <w:rsid w:val="00D35C45"/>
    <w:rsid w:val="00D431F0"/>
    <w:rsid w:val="00D52C96"/>
    <w:rsid w:val="00D56620"/>
    <w:rsid w:val="00D60538"/>
    <w:rsid w:val="00D70BB2"/>
    <w:rsid w:val="00D95BC9"/>
    <w:rsid w:val="00DD4094"/>
    <w:rsid w:val="00DD48E5"/>
    <w:rsid w:val="00DF235C"/>
    <w:rsid w:val="00E0681C"/>
    <w:rsid w:val="00E44266"/>
    <w:rsid w:val="00E47220"/>
    <w:rsid w:val="00E8084D"/>
    <w:rsid w:val="00E81DE7"/>
    <w:rsid w:val="00EA64C7"/>
    <w:rsid w:val="00ED10A2"/>
    <w:rsid w:val="00EE2A05"/>
    <w:rsid w:val="00EE677D"/>
    <w:rsid w:val="00F30EC8"/>
    <w:rsid w:val="00F31F3C"/>
    <w:rsid w:val="00F4583C"/>
    <w:rsid w:val="00F45A9E"/>
    <w:rsid w:val="00F55035"/>
    <w:rsid w:val="00F97F93"/>
    <w:rsid w:val="00FA3A4B"/>
    <w:rsid w:val="00FB1EB5"/>
    <w:rsid w:val="00FC12D3"/>
    <w:rsid w:val="00FC3C1C"/>
    <w:rsid w:val="00FC556F"/>
    <w:rsid w:val="00FD4C57"/>
    <w:rsid w:val="00FF329F"/>
    <w:rsid w:val="00FF339A"/>
    <w:rsid w:val="00FF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6"/>
  </w:style>
  <w:style w:type="paragraph" w:styleId="1">
    <w:name w:val="heading 1"/>
    <w:basedOn w:val="a"/>
    <w:next w:val="a"/>
    <w:link w:val="10"/>
    <w:uiPriority w:val="9"/>
    <w:qFormat/>
    <w:rsid w:val="00A9722C"/>
    <w:pPr>
      <w:keepNext/>
      <w:keepLines/>
      <w:spacing w:before="360" w:after="120" w:line="256" w:lineRule="auto"/>
      <w:ind w:left="708"/>
      <w:jc w:val="both"/>
      <w:outlineLvl w:val="0"/>
    </w:pPr>
    <w:rPr>
      <w:rFonts w:ascii="Times New Roman" w:eastAsiaTheme="majorEastAsia" w:hAnsi="Times New Roman" w:cstheme="majorBidi"/>
      <w:kern w:val="0"/>
      <w:sz w:val="24"/>
      <w:szCs w:val="32"/>
      <w:u w:val="single"/>
    </w:rPr>
  </w:style>
  <w:style w:type="paragraph" w:styleId="2">
    <w:name w:val="heading 2"/>
    <w:aliases w:val="Приложения"/>
    <w:basedOn w:val="a"/>
    <w:next w:val="a"/>
    <w:link w:val="20"/>
    <w:uiPriority w:val="9"/>
    <w:unhideWhenUsed/>
    <w:qFormat/>
    <w:rsid w:val="00F4583C"/>
    <w:pPr>
      <w:keepNext/>
      <w:keepLines/>
      <w:spacing w:before="40" w:after="0"/>
      <w:jc w:val="right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22C"/>
    <w:rPr>
      <w:rFonts w:ascii="Times New Roman" w:eastAsiaTheme="majorEastAsia" w:hAnsi="Times New Roman" w:cstheme="majorBidi"/>
      <w:kern w:val="0"/>
      <w:sz w:val="24"/>
      <w:szCs w:val="32"/>
      <w:u w:val="single"/>
    </w:rPr>
  </w:style>
  <w:style w:type="paragraph" w:styleId="a4">
    <w:name w:val="No Spacing"/>
    <w:uiPriority w:val="1"/>
    <w:qFormat/>
    <w:rsid w:val="00D52C96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table" w:styleId="a5">
    <w:name w:val="Table Grid"/>
    <w:basedOn w:val="a1"/>
    <w:uiPriority w:val="39"/>
    <w:rsid w:val="005177B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04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420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6">
    <w:name w:val="annotation reference"/>
    <w:basedOn w:val="a0"/>
    <w:uiPriority w:val="99"/>
    <w:semiHidden/>
    <w:unhideWhenUsed/>
    <w:rsid w:val="0074608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608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608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608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6088"/>
    <w:rPr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A406FA"/>
    <w:pPr>
      <w:spacing w:after="100"/>
    </w:pPr>
  </w:style>
  <w:style w:type="character" w:styleId="ab">
    <w:name w:val="Hyperlink"/>
    <w:basedOn w:val="a0"/>
    <w:uiPriority w:val="99"/>
    <w:unhideWhenUsed/>
    <w:rsid w:val="00A406FA"/>
    <w:rPr>
      <w:color w:val="0563C1" w:themeColor="hyperlink"/>
      <w:u w:val="single"/>
    </w:rPr>
  </w:style>
  <w:style w:type="character" w:customStyle="1" w:styleId="20">
    <w:name w:val="Заголовок 2 Знак"/>
    <w:aliases w:val="Приложения Знак"/>
    <w:basedOn w:val="a0"/>
    <w:link w:val="2"/>
    <w:uiPriority w:val="9"/>
    <w:rsid w:val="00F4583C"/>
    <w:rPr>
      <w:rFonts w:ascii="Times New Roman" w:eastAsiaTheme="majorEastAsia" w:hAnsi="Times New Roman" w:cstheme="majorBidi"/>
      <w:sz w:val="24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07E44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E70C9-028F-4D20-8C7C-CB874066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Чиковани Екатерина Тенгизовна</dc:creator>
  <cp:keywords/>
  <dc:description/>
  <cp:lastModifiedBy>pozdnyaeva.lv</cp:lastModifiedBy>
  <cp:revision>155</cp:revision>
  <cp:lastPrinted>2023-04-13T06:58:00Z</cp:lastPrinted>
  <dcterms:created xsi:type="dcterms:W3CDTF">2023-03-10T09:14:00Z</dcterms:created>
  <dcterms:modified xsi:type="dcterms:W3CDTF">2023-04-20T04:09:00Z</dcterms:modified>
</cp:coreProperties>
</file>