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7D" w:rsidRDefault="00E811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117D" w:rsidRDefault="00E8117D">
      <w:pPr>
        <w:pStyle w:val="ConsPlusNormal"/>
        <w:jc w:val="both"/>
        <w:outlineLvl w:val="0"/>
      </w:pPr>
    </w:p>
    <w:p w:rsidR="00E8117D" w:rsidRDefault="00E8117D">
      <w:pPr>
        <w:pStyle w:val="ConsPlusTitle"/>
        <w:jc w:val="center"/>
        <w:outlineLvl w:val="0"/>
      </w:pPr>
      <w:r>
        <w:t>ДУМА ГОРОДСКОГО ОКРУГА ТОЛЬЯТТИ</w:t>
      </w:r>
    </w:p>
    <w:p w:rsidR="00E8117D" w:rsidRDefault="00E8117D">
      <w:pPr>
        <w:pStyle w:val="ConsPlusTitle"/>
        <w:jc w:val="center"/>
      </w:pPr>
      <w:r>
        <w:t>САМАРСКОЙ ОБЛАСТИ</w:t>
      </w:r>
    </w:p>
    <w:p w:rsidR="00E8117D" w:rsidRDefault="00E8117D">
      <w:pPr>
        <w:pStyle w:val="ConsPlusTitle"/>
        <w:jc w:val="center"/>
      </w:pPr>
    </w:p>
    <w:p w:rsidR="00E8117D" w:rsidRDefault="00E8117D">
      <w:pPr>
        <w:pStyle w:val="ConsPlusTitle"/>
        <w:jc w:val="center"/>
      </w:pPr>
      <w:r>
        <w:t>РЕШЕНИЕ</w:t>
      </w:r>
    </w:p>
    <w:p w:rsidR="00E8117D" w:rsidRDefault="00E8117D">
      <w:pPr>
        <w:pStyle w:val="ConsPlusTitle"/>
        <w:jc w:val="center"/>
      </w:pPr>
      <w:r>
        <w:t>от 20 июня 2018 г. N 1778</w:t>
      </w:r>
    </w:p>
    <w:p w:rsidR="00E8117D" w:rsidRDefault="00E8117D">
      <w:pPr>
        <w:pStyle w:val="ConsPlusTitle"/>
        <w:jc w:val="center"/>
      </w:pPr>
    </w:p>
    <w:p w:rsidR="00E8117D" w:rsidRDefault="00E8117D">
      <w:pPr>
        <w:pStyle w:val="ConsPlusTitle"/>
        <w:jc w:val="center"/>
      </w:pPr>
      <w:r>
        <w:t xml:space="preserve">О ПОЛОЖЕНИИ ОБ ОРГАНИЗАЦИИ И ПРОВЕДЕНИИ </w:t>
      </w:r>
      <w:proofErr w:type="gramStart"/>
      <w:r>
        <w:t>ОБЩЕСТВЕННЫХ</w:t>
      </w:r>
      <w:proofErr w:type="gramEnd"/>
    </w:p>
    <w:p w:rsidR="00E8117D" w:rsidRDefault="00E8117D">
      <w:pPr>
        <w:pStyle w:val="ConsPlusTitle"/>
        <w:jc w:val="center"/>
      </w:pPr>
      <w:r>
        <w:t>ОБСУЖДЕНИЙ ИЛИ ПУБЛИЧНЫХ СЛУШАНИЙ ПО ВОПРОСАМ</w:t>
      </w:r>
    </w:p>
    <w:p w:rsidR="00E8117D" w:rsidRDefault="00E8117D">
      <w:pPr>
        <w:pStyle w:val="ConsPlusTitle"/>
        <w:jc w:val="center"/>
      </w:pPr>
      <w:r>
        <w:t>ГРАДОСТРОИТЕЛЬНОЙ ДЕЯТЕЛЬНОСТИ НА ТЕРРИТОРИИ</w:t>
      </w:r>
    </w:p>
    <w:p w:rsidR="00E8117D" w:rsidRDefault="00E8117D">
      <w:pPr>
        <w:pStyle w:val="ConsPlusTitle"/>
        <w:jc w:val="center"/>
      </w:pPr>
      <w:r>
        <w:t>ГОРОДСКОГО ОКРУГА ТОЛЬЯТТИ</w:t>
      </w:r>
    </w:p>
    <w:p w:rsidR="00E8117D" w:rsidRDefault="00E8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17D" w:rsidRDefault="00E811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5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20.05.2020 </w:t>
            </w:r>
            <w:hyperlink r:id="rId6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20.01.2021 </w:t>
            </w:r>
            <w:hyperlink r:id="rId7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8">
              <w:r>
                <w:rPr>
                  <w:color w:val="0000FF"/>
                </w:rPr>
                <w:t>N 1113</w:t>
              </w:r>
            </w:hyperlink>
            <w:r>
              <w:rPr>
                <w:color w:val="392C69"/>
              </w:rPr>
              <w:t xml:space="preserve">, от 06.07.2022 </w:t>
            </w:r>
            <w:hyperlink r:id="rId9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21.06.2023 </w:t>
            </w:r>
            <w:hyperlink r:id="rId10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 xml:space="preserve">Рассмотрев проект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в соответствии с Градостроительным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согласно приложению.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"Городские ведомости".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</w:pPr>
      <w:r>
        <w:t>Глава</w:t>
      </w:r>
    </w:p>
    <w:p w:rsidR="00E8117D" w:rsidRDefault="00E8117D">
      <w:pPr>
        <w:pStyle w:val="ConsPlusNormal"/>
        <w:jc w:val="right"/>
      </w:pPr>
      <w:r>
        <w:t>городского округа</w:t>
      </w:r>
    </w:p>
    <w:p w:rsidR="00E8117D" w:rsidRDefault="00E8117D">
      <w:pPr>
        <w:pStyle w:val="ConsPlusNormal"/>
        <w:jc w:val="right"/>
      </w:pPr>
      <w:r>
        <w:t>С.А.АНТАШЕВ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</w:pPr>
      <w:r>
        <w:t>Председатель Думы</w:t>
      </w:r>
    </w:p>
    <w:p w:rsidR="00E8117D" w:rsidRDefault="00E8117D">
      <w:pPr>
        <w:pStyle w:val="ConsPlusNormal"/>
        <w:jc w:val="right"/>
      </w:pPr>
      <w:r>
        <w:t>Д.Б.МИКЕЛЬ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  <w:outlineLvl w:val="0"/>
      </w:pPr>
      <w:r>
        <w:t>Приложение</w:t>
      </w:r>
    </w:p>
    <w:p w:rsidR="00E8117D" w:rsidRDefault="00E8117D">
      <w:pPr>
        <w:pStyle w:val="ConsPlusNormal"/>
        <w:jc w:val="right"/>
      </w:pPr>
      <w:r>
        <w:t>к Решению</w:t>
      </w:r>
    </w:p>
    <w:p w:rsidR="00E8117D" w:rsidRDefault="00E8117D">
      <w:pPr>
        <w:pStyle w:val="ConsPlusNormal"/>
        <w:jc w:val="right"/>
      </w:pPr>
      <w:r>
        <w:t>Думы</w:t>
      </w:r>
    </w:p>
    <w:p w:rsidR="00E8117D" w:rsidRDefault="00E8117D">
      <w:pPr>
        <w:pStyle w:val="ConsPlusNormal"/>
        <w:jc w:val="right"/>
      </w:pPr>
      <w:r>
        <w:t>от 20 июня 2018 г. N 1778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</w:pPr>
      <w:bookmarkStart w:id="0" w:name="P38"/>
      <w:bookmarkEnd w:id="0"/>
      <w:r>
        <w:t>ПОЛОЖЕНИЕ</w:t>
      </w:r>
    </w:p>
    <w:p w:rsidR="00E8117D" w:rsidRDefault="00E8117D">
      <w:pPr>
        <w:pStyle w:val="ConsPlusTitle"/>
        <w:jc w:val="center"/>
      </w:pPr>
      <w:r>
        <w:lastRenderedPageBreak/>
        <w:t>ОБ ОРГАНИЗАЦИИ И ПРОВЕДЕНИИ ОБЩЕСТВЕННЫХ ОБСУЖДЕНИЙ</w:t>
      </w:r>
    </w:p>
    <w:p w:rsidR="00E8117D" w:rsidRDefault="00E8117D">
      <w:pPr>
        <w:pStyle w:val="ConsPlusTitle"/>
        <w:jc w:val="center"/>
      </w:pPr>
      <w:r>
        <w:t xml:space="preserve">ИЛИ ПУБЛИЧНЫХ СЛУШАНИЙ ПО ВОПРОСАМ </w:t>
      </w:r>
      <w:proofErr w:type="gramStart"/>
      <w:r>
        <w:t>ГРАДОСТРОИТЕЛЬНОЙ</w:t>
      </w:r>
      <w:proofErr w:type="gramEnd"/>
    </w:p>
    <w:p w:rsidR="00E8117D" w:rsidRDefault="00E8117D">
      <w:pPr>
        <w:pStyle w:val="ConsPlusTitle"/>
        <w:jc w:val="center"/>
      </w:pPr>
      <w:r>
        <w:t>ДЕЯТЕЛЬНОСТИ НА ТЕРРИТОРИИ ГОРОДСКОГО ОКРУГА ТОЛЬЯТТИ</w:t>
      </w:r>
    </w:p>
    <w:p w:rsidR="00E8117D" w:rsidRDefault="00E8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17D" w:rsidRDefault="00E811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4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20.05.2020 </w:t>
            </w:r>
            <w:hyperlink r:id="rId15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20.01.2021 </w:t>
            </w:r>
            <w:hyperlink r:id="rId16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17">
              <w:r>
                <w:rPr>
                  <w:color w:val="0000FF"/>
                </w:rPr>
                <w:t>N 1113</w:t>
              </w:r>
            </w:hyperlink>
            <w:r>
              <w:rPr>
                <w:color w:val="392C69"/>
              </w:rPr>
              <w:t xml:space="preserve">, от 06.07.2022 </w:t>
            </w:r>
            <w:hyperlink r:id="rId18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21.06.2023 </w:t>
            </w:r>
            <w:hyperlink r:id="rId19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r>
        <w:t>Глава I. ОБЩИЕ ПОЛОЖЕНИЯ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 xml:space="preserve">1. Настоящее Положение устанавливает в соответствии с Градостроительным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Тольятти (далее - общественные обсуждения или публичные слушания).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Общественные обсуждения или публичные слушания проводятся для выявления мнения населения городского округа Тольятти (далее - городской округ)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На публичных слушаниях подлежат рассмотрению следующие проекты: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1) проект генерального плана городского округа, проект, предусматривающий внесение изменений в утвержденный генеральный план городского округа;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2) проект правил землепользования и застройки, проект, предусматривающий внесение изменений в утвержденные правила землепользования и застройки;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4" w:name="P54"/>
      <w:bookmarkEnd w:id="4"/>
      <w:r>
        <w:t>3) проект правил благоустройства территории городского округа, проект, предусматривающий внесение изменений в утвержденные правила благоустройства территории городского округа;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6" w:name="P56"/>
      <w:bookmarkEnd w:id="6"/>
      <w: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6) проект планировки территории, включая проекты планировки территории с проектами межевания территории в их составе; проект, предусматривающий внесение изменений в соответствии с требованиями </w:t>
      </w:r>
      <w:hyperlink r:id="rId22">
        <w:r>
          <w:rPr>
            <w:color w:val="0000FF"/>
          </w:rPr>
          <w:t>ст. 45</w:t>
        </w:r>
      </w:hyperlink>
      <w:r>
        <w:t xml:space="preserve"> Градостроительного кодекса Российской Федерации в утвержденный проект планировки территории, включая проекты планировки территории с проектами межевания территории в их составе.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Публичные слушания по проекту планировки территории не проводятся в случаях, </w:t>
      </w:r>
      <w:r>
        <w:lastRenderedPageBreak/>
        <w:t xml:space="preserve">предусмотренных </w:t>
      </w:r>
      <w:hyperlink r:id="rId23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5.1 ст. 46</w:t>
        </w:r>
      </w:hyperlink>
      <w:r>
        <w:t xml:space="preserve"> Градостроительного кодекса Российской Федерации.</w:t>
      </w:r>
    </w:p>
    <w:p w:rsidR="00E8117D" w:rsidRDefault="00E8117D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4. На общественных обсуждениях подлежат рассмотрению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подготовленные в виде отдельного документа; проекты межевания территории, подготовленные в виде отдельного документа; проекты, предусматривающие внесение изменений в соответствии с требованиями </w:t>
      </w:r>
      <w:hyperlink r:id="rId25">
        <w:r>
          <w:rPr>
            <w:color w:val="0000FF"/>
          </w:rPr>
          <w:t>ст. 45</w:t>
        </w:r>
      </w:hyperlink>
      <w:r>
        <w:t xml:space="preserve"> Градостроительного кодекса Российской Федерации в утвержденные проекты межевания территории, подготовленные в виде отдельного документа.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06.07.2022 N 1336)</w:t>
      </w:r>
    </w:p>
    <w:p w:rsidR="00E8117D" w:rsidRDefault="00E8117D">
      <w:pPr>
        <w:pStyle w:val="ConsPlusNormal"/>
        <w:spacing w:before="220"/>
        <w:ind w:firstLine="540"/>
        <w:jc w:val="both"/>
      </w:pPr>
      <w:proofErr w:type="gramStart"/>
      <w: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E8117D" w:rsidRDefault="00E8117D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5. Повторное проведение общественных обсуждений или публичных слушаний по тому же проекту допускается, но не ранее чем по истечении 30 дней со дня опубликования заключения о результатах предыдущих общественных обсуждений или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6. Общественные обсуждения или публичные слушания по проектам, указанным в </w:t>
      </w:r>
      <w:hyperlink w:anchor="P52">
        <w:r>
          <w:rPr>
            <w:color w:val="0000FF"/>
          </w:rPr>
          <w:t>подпунктах 1</w:t>
        </w:r>
      </w:hyperlink>
      <w:r>
        <w:t xml:space="preserve"> - </w:t>
      </w:r>
      <w:hyperlink w:anchor="P54">
        <w:r>
          <w:rPr>
            <w:color w:val="0000FF"/>
          </w:rPr>
          <w:t>3</w:t>
        </w:r>
      </w:hyperlink>
      <w:r>
        <w:t xml:space="preserve">, </w:t>
      </w:r>
      <w:hyperlink w:anchor="P57">
        <w:r>
          <w:rPr>
            <w:color w:val="0000FF"/>
          </w:rPr>
          <w:t>6 пункта 3</w:t>
        </w:r>
      </w:hyperlink>
      <w:r>
        <w:t xml:space="preserve">, в </w:t>
      </w:r>
      <w:hyperlink w:anchor="P60">
        <w:r>
          <w:rPr>
            <w:color w:val="0000FF"/>
          </w:rPr>
          <w:t>пункте 4</w:t>
        </w:r>
      </w:hyperlink>
      <w:r>
        <w:t xml:space="preserve"> настоящего Положения, проводятся за счет средств бюджета городского округа.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Расходы, связанные с организацией и проведением публичных слушаний по проектам, указанным в </w:t>
      </w:r>
      <w:hyperlink w:anchor="P55">
        <w:r>
          <w:rPr>
            <w:color w:val="0000FF"/>
          </w:rPr>
          <w:t>подпунктах 4</w:t>
        </w:r>
      </w:hyperlink>
      <w:r>
        <w:t xml:space="preserve"> - </w:t>
      </w:r>
      <w:hyperlink w:anchor="P56">
        <w:r>
          <w:rPr>
            <w:color w:val="0000FF"/>
          </w:rPr>
          <w:t>5 пункта 3</w:t>
        </w:r>
      </w:hyperlink>
      <w:r>
        <w:t xml:space="preserve"> настоящего Положения, несут физические или юридические лица, заинтересованные в предоставлении таких разрешений.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Участниками общественных обсуждений по схемам расположения земельного участка, на котором расположены многоквартирный дом и иные входящие в состав такого дома объекты недвижимого имущества, проектам межевания территории или публичных слушаний по проектам генеральных планов, проектам правил землепользования и застройки, проектам правил благоустройства территорий, проектам планировки территории, проектам, предусматривающим внесение изменений в один из указанных утвержденных документов, являются граждане, постоянно проживающие на</w:t>
      </w:r>
      <w:proofErr w:type="gramEnd"/>
      <w:r>
        <w:t xml:space="preserve">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117D" w:rsidRDefault="00E8117D">
      <w:pPr>
        <w:pStyle w:val="ConsPlusNormal"/>
        <w:jc w:val="both"/>
      </w:pPr>
      <w:r>
        <w:t xml:space="preserve">(п. 7 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06.07.2022 N 1336)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8. </w:t>
      </w:r>
      <w:proofErr w:type="gramStart"/>
      <w: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t xml:space="preserve">, </w:t>
      </w:r>
      <w:proofErr w:type="gramStart"/>
      <w:r>
        <w:t xml:space="preserve">правообладатели находящихся в границах этой </w:t>
      </w:r>
      <w:r>
        <w:lastRenderedPageBreak/>
        <w:t>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>
        <w:t xml:space="preserve"> </w:t>
      </w:r>
      <w:proofErr w:type="gramStart"/>
      <w:r>
        <w:t xml:space="preserve">случае, предусмотренном </w:t>
      </w:r>
      <w:hyperlink r:id="rId29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9. Срок проведения публичных слушаний по проекту, указанному в </w:t>
      </w:r>
      <w:hyperlink w:anchor="P54">
        <w:r>
          <w:rPr>
            <w:color w:val="0000FF"/>
          </w:rPr>
          <w:t>подпункте 3 пункта 3</w:t>
        </w:r>
      </w:hyperlink>
      <w:r>
        <w:t xml:space="preserve"> настоящего Положения, со дня опубликования оповещения о начале публичных слушаний до дня опубликования заключения о результатах публичных слушаний составляет 49 дней.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Срок проведения публичных слушаний по проекту, указанному в </w:t>
      </w:r>
      <w:hyperlink w:anchor="P57">
        <w:r>
          <w:rPr>
            <w:color w:val="0000FF"/>
          </w:rPr>
          <w:t>подпункте 6 пункта 3</w:t>
        </w:r>
      </w:hyperlink>
      <w:r>
        <w:t xml:space="preserve"> настоящего Положения, со дня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E8117D" w:rsidRDefault="00E8117D">
      <w:pPr>
        <w:pStyle w:val="ConsPlusNormal"/>
        <w:jc w:val="both"/>
      </w:pPr>
      <w:r>
        <w:t xml:space="preserve">(в ред. Решений Думы городского округа Тольятти Самарской области от 16.01.2019 </w:t>
      </w:r>
      <w:hyperlink r:id="rId31">
        <w:r>
          <w:rPr>
            <w:color w:val="0000FF"/>
          </w:rPr>
          <w:t>N 123</w:t>
        </w:r>
      </w:hyperlink>
      <w:r>
        <w:t xml:space="preserve">, от 21.06.2023 </w:t>
      </w:r>
      <w:hyperlink r:id="rId32">
        <w:r>
          <w:rPr>
            <w:color w:val="0000FF"/>
          </w:rPr>
          <w:t>N 1581</w:t>
        </w:r>
      </w:hyperlink>
      <w:r>
        <w:t>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Срок проведения публичных слушаний по иным проектам, указанным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указан в </w:t>
      </w:r>
      <w:hyperlink w:anchor="P205">
        <w:r>
          <w:rPr>
            <w:color w:val="0000FF"/>
          </w:rPr>
          <w:t>главах V</w:t>
        </w:r>
      </w:hyperlink>
      <w:r>
        <w:t xml:space="preserve"> - </w:t>
      </w:r>
      <w:hyperlink w:anchor="P256">
        <w:r>
          <w:rPr>
            <w:color w:val="0000FF"/>
          </w:rPr>
          <w:t>VIII</w:t>
        </w:r>
      </w:hyperlink>
      <w:r>
        <w:t xml:space="preserve"> настоящего Положения.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Срок проведения общественных обсуждений по проекту, указанному в </w:t>
      </w:r>
      <w:hyperlink w:anchor="P60">
        <w:r>
          <w:rPr>
            <w:color w:val="0000FF"/>
          </w:rPr>
          <w:t>пункте 4</w:t>
        </w:r>
      </w:hyperlink>
      <w:r>
        <w:t xml:space="preserve"> настоящего Положения, со дня оповещения жителей городского округа об их проведении до дня опубликования заключения о результатах общественных обсуждений составляет 28 дней.</w:t>
      </w:r>
    </w:p>
    <w:p w:rsidR="00E8117D" w:rsidRDefault="00E8117D">
      <w:pPr>
        <w:pStyle w:val="ConsPlusNormal"/>
        <w:jc w:val="both"/>
      </w:pPr>
      <w:r>
        <w:t xml:space="preserve">(в ред. Решений Думы городского округа Тольятти Самарской области от 16.01.2019 </w:t>
      </w:r>
      <w:hyperlink r:id="rId33">
        <w:r>
          <w:rPr>
            <w:color w:val="0000FF"/>
          </w:rPr>
          <w:t>N 123</w:t>
        </w:r>
      </w:hyperlink>
      <w:r>
        <w:t xml:space="preserve">, от 21.06.2023 </w:t>
      </w:r>
      <w:hyperlink r:id="rId34">
        <w:r>
          <w:rPr>
            <w:color w:val="0000FF"/>
          </w:rPr>
          <w:t>N 1581</w:t>
        </w:r>
      </w:hyperlink>
      <w:r>
        <w:t>)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r>
        <w:t xml:space="preserve">Глава II. ПОРЯДОК ОРГАНИЗАЦИИ И ПРОВЕДЕНИЯ </w:t>
      </w:r>
      <w:proofErr w:type="gramStart"/>
      <w:r>
        <w:t>ОБЩЕСТВЕННЫХ</w:t>
      </w:r>
      <w:proofErr w:type="gramEnd"/>
    </w:p>
    <w:p w:rsidR="00E8117D" w:rsidRDefault="00E8117D">
      <w:pPr>
        <w:pStyle w:val="ConsPlusTitle"/>
        <w:jc w:val="center"/>
      </w:pPr>
      <w:r>
        <w:t>ОБСУЖДЕНИЙ ИЛИ ПУБЛИЧНЫХ СЛУШАНИЙ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>10. Решение о назначении общественных обсуждений или публичных слушаний принимается главой городского округа в форме постановления администрации городского округа.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11. В постановлении администрации городского округа о назначении общественных обсуждений или публичных слушаний указываются: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1) наименование проекта, подлежащего рассмотрению на общественных обсуждениях или публичных слушаниях, и перечень информационных материалов к нему;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8117D" w:rsidRDefault="00E8117D">
      <w:pPr>
        <w:pStyle w:val="ConsPlusNormal"/>
        <w:spacing w:before="220"/>
        <w:ind w:firstLine="540"/>
        <w:jc w:val="both"/>
      </w:pPr>
      <w:proofErr w:type="gramStart"/>
      <w:r>
        <w:t>3)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информация о лицах, ответственных за консультирование посетителей экспозиции или экспозиций (организатор общественных обсуждений или публичных слушаний и (или) разработчик проекта);</w:t>
      </w:r>
      <w:proofErr w:type="gramEnd"/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</w:t>
      </w:r>
      <w:r>
        <w:lastRenderedPageBreak/>
        <w:t>рассмотрению на общественных обсуждениях или публичных слушаниях;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5) организатор публичных слушаний или общественных обсуждений;</w:t>
      </w:r>
    </w:p>
    <w:p w:rsidR="00E8117D" w:rsidRDefault="00E8117D">
      <w:pPr>
        <w:pStyle w:val="ConsPlusNormal"/>
        <w:spacing w:before="220"/>
        <w:ind w:firstLine="540"/>
        <w:jc w:val="both"/>
      </w:pPr>
      <w:proofErr w:type="gramStart"/>
      <w:r>
        <w:t>6) информация об официальном портале администрации городского округа Тольятти в информационно-телекоммуникационной сети Интернет (portal.tgl.ru) (далее - официальный портал), на котором будут размещены проект, подлежащий рассмотрению на общественных обсуждениях, и информационные материалы к нему, или о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 (далее - информационные системы), в которых будут размещены такой проект и</w:t>
      </w:r>
      <w:proofErr w:type="gramEnd"/>
      <w:r>
        <w:t xml:space="preserve"> информационные материалы к нему, с использованием которых будут проводиться общественные обсуждения (в случае проведения общественных обсуждений);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7) информация об официальном портале,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слушаний), о председательствующем на собрании или собраниях участников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12. Организатором общественных обсуждений или публичных слушаний является администрация городского округа либо созданный ею коллегиальный совещательный орган.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От имени </w:t>
      </w:r>
      <w:proofErr w:type="gramStart"/>
      <w:r>
        <w:t>администрации городского округа полномочия организатора общественных обсуждений</w:t>
      </w:r>
      <w:proofErr w:type="gramEnd"/>
      <w:r>
        <w:t xml:space="preserve"> или публичных слушаний осуществляет орган администрации городского округа, к предметам ведения которого относится выносимый на общественные обсуждения или публичные слушания проект.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Организатором публичных слушаний, проводимых по вопросам, указанным в </w:t>
      </w:r>
      <w:hyperlink w:anchor="P53">
        <w:r>
          <w:rPr>
            <w:color w:val="0000FF"/>
          </w:rPr>
          <w:t>подпунктах 2</w:t>
        </w:r>
      </w:hyperlink>
      <w:r>
        <w:t xml:space="preserve">, </w:t>
      </w:r>
      <w:hyperlink w:anchor="P55">
        <w:r>
          <w:rPr>
            <w:color w:val="0000FF"/>
          </w:rPr>
          <w:t>4</w:t>
        </w:r>
      </w:hyperlink>
      <w:r>
        <w:t xml:space="preserve">, </w:t>
      </w:r>
      <w:hyperlink w:anchor="P56">
        <w:r>
          <w:rPr>
            <w:color w:val="0000FF"/>
          </w:rPr>
          <w:t>5 пункта 3</w:t>
        </w:r>
      </w:hyperlink>
      <w:r>
        <w:t xml:space="preserve"> настоящего Положения, является комиссия по подготовке проекта правил землепользования и застройки.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13. Организатор общественных обсуждений или публичных слушаний обеспечивает подготовку и проведение общественных обсуждений или публичных слушаний, в том числе: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1) оповещение жителей о начале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размещение проекта, подлежащего рассмотрению на общественных обсуждениях или публичных слушаниях, и информационных материалов к нему на официальном портале, а в случае проведения общественных обсуждений также в информационных системах.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14. На основании постановления администрации городского округа о назначении общественных обсуждений или публичных слушаний организатор осуществляет подготовку оповещения о начале общественных обсуждений или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15. Оповещение о начале общественных обсуждений или публичных слушаний должно содержать: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3) информацию о месте, дате открытия экспозиции или экспозиций проекта, подлежащего </w:t>
      </w:r>
      <w:r>
        <w:lastRenderedPageBreak/>
        <w:t>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Оповещение о начале общественных обсуждений также должно содержать информацию об официальном портале,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>
        <w:t xml:space="preserve"> Оповещение о начале публичных слушаний также должно содержать информацию об официальном портале,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17. Оповещение о начале общественных обсуждений или публичных слушаний: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1) в течение десяти дней со дня принятия постановления администрации городского округа о назначении общественных обсуждений или публичных слушаний и не </w:t>
      </w:r>
      <w:proofErr w:type="gramStart"/>
      <w:r>
        <w:t>позднее</w:t>
      </w:r>
      <w:proofErr w:type="gramEnd"/>
      <w:r>
        <w:t xml:space="preserve"> чем за семь дней до дня размещения на официальном портале или в информационных системах проекта, подлежащего рассмотрению на общественных обсуждениях или публичных слушаниях, подлежит опубликованию в газете "Городские ведомости";</w:t>
      </w:r>
    </w:p>
    <w:p w:rsidR="00E8117D" w:rsidRDefault="00E8117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E8117D" w:rsidRDefault="00E8117D">
      <w:pPr>
        <w:pStyle w:val="ConsPlusNormal"/>
        <w:spacing w:before="220"/>
        <w:ind w:firstLine="540"/>
        <w:jc w:val="both"/>
      </w:pPr>
      <w:proofErr w:type="gramStart"/>
      <w:r>
        <w:t>2) в течение десяти дней со дня принятия постановления администрации городского округа о назначении общественных обсуждений или публичных слушаний распространяется на информационных стендах, оборудованных около здания организатора общественных обсуждений или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</w:t>
      </w:r>
      <w:proofErr w:type="gramEnd"/>
      <w:r>
        <w:t xml:space="preserve">, указанных в </w:t>
      </w:r>
      <w:hyperlink w:anchor="P69">
        <w:r>
          <w:rPr>
            <w:color w:val="0000FF"/>
          </w:rPr>
          <w:t>пункте 8</w:t>
        </w:r>
      </w:hyperlink>
      <w:r>
        <w:t xml:space="preserve">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8117D" w:rsidRDefault="00E8117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18. Информационные стенды размещаются в непосредственной близости к зданиям организатора общественных обсуждений или публичных слушаний, а также в фойе указанных зданий (помещений) в доступных для посетителей местах.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Информационные стенды, размещаемые вне зданий, должны быть изготовлены из конструкции, устойчивой к неблагоприятным погодным условиям.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Информационные стенды должны содержать следующую информацию: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общая информация о порядке организации и проведении общественных обсуждений или публичных слушаний на территории городского округа Тольятти, включая сведения о правовых основаниях проведения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справочная информация, включая сведения об адресе, контактных телефонах администрации городского округа, наименовании, адресе и контактных телефонах организатора общественных обсуждений или публичных слушаний, сведения об официальном портале и информационных системах;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lastRenderedPageBreak/>
        <w:t>- оповещение о начале общественных обсуждений или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Информация на информационных стендах должна обновляться по мере изменения сведений, содержащихся на информационных стендах, за исключением оповещения о начале общественных обсуждений или публичных слушаний, размещаемых в сроки, указанные в </w:t>
      </w:r>
      <w:hyperlink w:anchor="P103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Ответственность за достоверность и своевременность обновления информации на информационном стенде несет организатор общественных обсуждений или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19. Проект, подлежащий рассмотрению на общественных обсуждениях, и информационные материалы к нему размещаются на официальном портале и (или) информационных системах не ранее чем через семь дней после дня опубликования в газете "Городские ведомости" оповещения о начале общественных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Проект, подлежащий рассмотрению на публичных слушаниях, и информационные материалы к нему размещаются на официальном портале не ранее чем через семь дней после дня опубликования в газете "Городские ведомости" оповещения о начале публичных слушаний и не </w:t>
      </w:r>
      <w:proofErr w:type="gramStart"/>
      <w:r>
        <w:t>позднее</w:t>
      </w:r>
      <w:proofErr w:type="gramEnd"/>
      <w:r>
        <w:t xml:space="preserve"> чем за четырнадцать дней до дня проведения собрания или собраний участников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20. В течение всего периода размещения на официальном портале и (или) в информационных системах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На экспозиции проекта должны быть представлены: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копия постановления администрации городского округа о назначении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проект, подлежащий рассмотрению на общественных обсуждениях или публичных слушаниях;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презентации, плакаты, макеты, листовки и иные материалы, демонстрирующие реализацию проекта.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общественных обсуждениях или публичных слушаниях.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21. В ходе работы экспозиции проекта организатором общественных слушаний или публичных слушаний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в устной форме представителем организатора публичных слушаний или общественных обсуждений и (или) разработчиком проекта, подлежащего рассмотрению на общественных обсуждениях или публичных слушаниях.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В ходе устного консультирования посетителей экспозиции обеспечивается предоставление информации о проекте, рассматриваемом на общественных обсуждениях или публичных слушаниях.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lastRenderedPageBreak/>
        <w:t xml:space="preserve">22. Организатор общественных обсуждений или публичных слушаний обеспечивает ведение </w:t>
      </w:r>
      <w:hyperlink w:anchor="P280">
        <w:r>
          <w:rPr>
            <w:color w:val="0000FF"/>
          </w:rPr>
          <w:t>книги (журнала)</w:t>
        </w:r>
      </w:hyperlink>
      <w:r>
        <w:t xml:space="preserve"> учета посетителей экспозиции проекта, подлежащего рассмотрению на общественных обсуждениях или публичных слушаниях, по форме согласно приложению 1 к настоящему Положению, а также прием от участников общественных обсуждений или публичных слушаний документов, подтверждающих сведения, указанные в </w:t>
      </w:r>
      <w:hyperlink w:anchor="P143">
        <w:r>
          <w:rPr>
            <w:color w:val="0000FF"/>
          </w:rPr>
          <w:t>пункте 27</w:t>
        </w:r>
      </w:hyperlink>
      <w:r>
        <w:t xml:space="preserve"> настоящего Положения.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23. </w:t>
      </w:r>
      <w:hyperlink w:anchor="P280">
        <w:r>
          <w:rPr>
            <w:color w:val="0000FF"/>
          </w:rPr>
          <w:t>Книга (журнал)</w:t>
        </w:r>
      </w:hyperlink>
      <w:r>
        <w:t xml:space="preserve"> учета посетителей экспозиции проекта, подлежащего рассмотрению на общественных обсуждениях или публичных слушаниях, должна содержать следующие сведения: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наименование проекта;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период проведения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порядковый номер регистрации предложений и замечаний по проекту, дата регистрации предложений и замечаний, касающиеся проекта;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- сведения об участнике общественных обсуждений или публичных слушаний, указанные в </w:t>
      </w:r>
      <w:hyperlink w:anchor="P143">
        <w:r>
          <w:rPr>
            <w:color w:val="0000FF"/>
          </w:rPr>
          <w:t>пункте 27</w:t>
        </w:r>
      </w:hyperlink>
      <w:r>
        <w:t xml:space="preserve"> настоящего Положения;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содержание предложений и замечаний по проекту;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- подпись посетителя экспозиции.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 xml:space="preserve">24. </w:t>
      </w:r>
      <w:proofErr w:type="gramStart"/>
      <w:r>
        <w:t xml:space="preserve">В период размещения на официальном портале и (или) в информационных системах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143">
        <w:r>
          <w:rPr>
            <w:color w:val="0000FF"/>
          </w:rPr>
          <w:t>пунктом 27</w:t>
        </w:r>
      </w:hyperlink>
      <w:r>
        <w:t xml:space="preserve">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E8117D" w:rsidRDefault="00E8117D">
      <w:pPr>
        <w:pStyle w:val="ConsPlusNormal"/>
        <w:spacing w:before="220"/>
        <w:ind w:firstLine="540"/>
        <w:jc w:val="both"/>
      </w:pPr>
      <w:r>
        <w:t>1) посредством официального портала или информационных систем (в случае проведения общественных обсуждений);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E8117D" w:rsidRDefault="00E8117D">
      <w:pPr>
        <w:pStyle w:val="ConsPlusNormal"/>
        <w:jc w:val="both"/>
      </w:pPr>
      <w:r>
        <w:t xml:space="preserve">(пп. 3 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06.07.2022 N 1336)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25. Предложения и замечания, касающиеся проекта, в письменной форме предоставляются по месту нахождения организатора общественных обсуждений или публичных слушаний либо направляются в адрес организатора почтой.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26. Предложения и замечания, внесенные в соответствии с </w:t>
      </w:r>
      <w:hyperlink w:anchor="P135">
        <w:r>
          <w:rPr>
            <w:color w:val="0000FF"/>
          </w:rPr>
          <w:t>пунктом 24</w:t>
        </w:r>
      </w:hyperlink>
      <w: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150">
        <w:r>
          <w:rPr>
            <w:color w:val="0000FF"/>
          </w:rPr>
          <w:t>пунктом 33</w:t>
        </w:r>
      </w:hyperlink>
      <w:r>
        <w:t xml:space="preserve"> настоящего Положения.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27.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</w:t>
      </w:r>
      <w:r>
        <w:lastRenderedPageBreak/>
        <w:t>документов, подтверждающих такие сведения.</w:t>
      </w:r>
    </w:p>
    <w:p w:rsidR="00E8117D" w:rsidRDefault="00E8117D">
      <w:pPr>
        <w:pStyle w:val="ConsPlusNormal"/>
        <w:spacing w:before="220"/>
        <w:ind w:firstLine="540"/>
        <w:jc w:val="both"/>
      </w:pPr>
      <w:proofErr w:type="gramStart"/>
      <w: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28. Не требуется представление указанных в </w:t>
      </w:r>
      <w:hyperlink w:anchor="P143">
        <w:r>
          <w:rPr>
            <w:color w:val="0000FF"/>
          </w:rPr>
          <w:t>пункте 27</w:t>
        </w:r>
      </w:hyperlink>
      <w: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портала или информационных систем (при условии, что эти сведения содержатся на официальном портале или в информационных системах). При этом для подтверждения сведений, указанных в </w:t>
      </w:r>
      <w:hyperlink w:anchor="P143">
        <w:r>
          <w:rPr>
            <w:color w:val="0000FF"/>
          </w:rPr>
          <w:t>пункте 27</w:t>
        </w:r>
      </w:hyperlink>
      <w:r>
        <w:t xml:space="preserve"> настоящего Положения, может использоваться единая система идентификац</w:t>
      </w:r>
      <w:proofErr w:type="gramStart"/>
      <w:r>
        <w:t>ии и ау</w:t>
      </w:r>
      <w:proofErr w:type="gramEnd"/>
      <w:r>
        <w:t>тентификации.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29. Сведения и документы, указанные в </w:t>
      </w:r>
      <w:hyperlink w:anchor="P143">
        <w:r>
          <w:rPr>
            <w:color w:val="0000FF"/>
          </w:rPr>
          <w:t>пункте 27</w:t>
        </w:r>
      </w:hyperlink>
      <w:r>
        <w:t xml:space="preserve"> настоящего Положения, представляются (направляются) одновременно с предложениями и замечаниями, касающимися проекта.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 xml:space="preserve">30. Организатор общественных обсуждений или публичных слушаний составляет </w:t>
      </w:r>
      <w:hyperlink w:anchor="P318">
        <w:r>
          <w:rPr>
            <w:color w:val="0000FF"/>
          </w:rPr>
          <w:t>перечень</w:t>
        </w:r>
      </w:hyperlink>
      <w: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(Приложение 2 к настоящему Положению).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31.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32. Организатором общественных обсуждений или публичных слушаний осуществляется проверка достоверности сведений, указанных в </w:t>
      </w:r>
      <w:hyperlink w:anchor="P143">
        <w:r>
          <w:rPr>
            <w:color w:val="0000FF"/>
          </w:rPr>
          <w:t>пункте 27</w:t>
        </w:r>
      </w:hyperlink>
      <w:r>
        <w:t xml:space="preserve"> настоящего Положения и представленных участниками общественных обсуждений или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 xml:space="preserve">33. Предложения и замечания, внесенные в соответствии с </w:t>
      </w:r>
      <w:hyperlink w:anchor="P135">
        <w:r>
          <w:rPr>
            <w:color w:val="0000FF"/>
          </w:rPr>
          <w:t>пунктом 24</w:t>
        </w:r>
      </w:hyperlink>
      <w: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порталу).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35. Официальный портал и (или) информационные системы должны обеспечивать возможность: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1) проверки участниками общественных обсуждений полноты и достоверности отражения </w:t>
      </w:r>
      <w:r>
        <w:lastRenderedPageBreak/>
        <w:t>на официальном портале и (или) в информационных системах внесенных ими предложений и замечаний;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предоставления информации о результатах общественных обсуждений, количестве участников общественных обсуждений.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r>
        <w:t>ГЛАВА III. ПРОВЕДЕНИЕ СОБРАНИЯ ИЛИ СОБРАНИЙ</w:t>
      </w:r>
    </w:p>
    <w:p w:rsidR="00E8117D" w:rsidRDefault="00E8117D">
      <w:pPr>
        <w:pStyle w:val="ConsPlusTitle"/>
        <w:jc w:val="center"/>
      </w:pPr>
      <w:r>
        <w:t>УЧАСТНИКОВ ПУБЛИЧНЫХ СЛУШАНИЙ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>36. Собрание или собрания участников публичных слушаний (далее в настоящей главе - собрание) проводятся по нерабочим дням с 9 до 18 часов по местному времени либо по рабочим дням, начиная с 18 часов по местному времени.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37. Собрание проводится в помещении, предназначенном для постоянного пребывания людей.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Собрание по проектам, предусмотренным в </w:t>
      </w:r>
      <w:hyperlink w:anchor="P55">
        <w:r>
          <w:rPr>
            <w:color w:val="0000FF"/>
          </w:rPr>
          <w:t>подпунктах 4</w:t>
        </w:r>
      </w:hyperlink>
      <w:r>
        <w:t xml:space="preserve">, </w:t>
      </w:r>
      <w:hyperlink w:anchor="P56">
        <w:r>
          <w:rPr>
            <w:color w:val="0000FF"/>
          </w:rPr>
          <w:t>5 пункта 3</w:t>
        </w:r>
      </w:hyperlink>
      <w:r>
        <w:t xml:space="preserve"> настоящего Положения, проводится в помещении, расположенном в границах территории, в отношении которой осуществлена подготовка проекта. В случае отсутствия в границах указанной территории помещения, предназначенного для постоянного пребывания людей, собрание проводится в помещении, приближенном к территории, в отношении которой осуществлена подготовка проекта, подлежащего рассмотрению на публичных слушаниях.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38. 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указанный в </w:t>
      </w:r>
      <w:hyperlink w:anchor="P147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39. Председательствующим на собрании является глава городского округа либо иное уполномоченное им лицо.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40. Проведение собрания осуществляется в следующем порядке: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1) вступительное слово председательствующего по существу обсуждаемого проекта и о его значимости, о регламенте проведения собрания;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2) доклад организатора публичных слушаний по обсуждаемому проекту, а также о предложениях и замечаниях, внесенных в соответствии с </w:t>
      </w:r>
      <w:hyperlink w:anchor="P135">
        <w:r>
          <w:rPr>
            <w:color w:val="0000FF"/>
          </w:rPr>
          <w:t>пунктом 24</w:t>
        </w:r>
      </w:hyperlink>
      <w:r>
        <w:t xml:space="preserve"> настоящего Положения;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3) вопросы к докладчику, обсуждение доклада;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4) выступления участников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4.1) голосование участников публичных слушаний;</w:t>
      </w:r>
    </w:p>
    <w:p w:rsidR="00E8117D" w:rsidRDefault="00E8117D">
      <w:pPr>
        <w:pStyle w:val="ConsPlusNormal"/>
        <w:jc w:val="both"/>
      </w:pPr>
      <w:r>
        <w:t xml:space="preserve">(пп. 4.1 введен </w:t>
      </w:r>
      <w:hyperlink r:id="rId3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20.01.2021 N 808)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5) подведение итогов собрания и объявление о завершении собрания.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41. Председательствующий задает вопросы </w:t>
      </w:r>
      <w:proofErr w:type="gramStart"/>
      <w:r>
        <w:t>выступающим</w:t>
      </w:r>
      <w:proofErr w:type="gramEnd"/>
      <w:r>
        <w:t xml:space="preserve"> на собрании. 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42. Лицу, нарушающему порядок во время проведения собрания, председательствующий делает устное предупреждение. Участник публичных слушаний за повторное нарушение порядка во время проведения собрания по объявленному решению председательствующего удаляется с </w:t>
      </w:r>
      <w:r>
        <w:lastRenderedPageBreak/>
        <w:t>места проведения собрания.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43. Участники публичных слушаний имеют право высказывать свою точку зрения по рассматриваемому проекту, задавать вопросы выступающим, использовать в своих выступлениях вспомогательные материалы (плакаты, графики и другие), представлять свои предложения и замечания, касающиеся проекта, рассматриваемого на публичных слушаниях, для включения их в протокол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44. Продолжительность собрания определяется характером обсуждаемых вопросов. В случае возникновения условий (обстоятельств), препятствующих дальнейшему проведению публичных слушаний, председательствующий принимает решение о перерыве в собрании и о его продолжении в другое время. Проведение собрания должно быть продолжено в течение не более чем семи рабочих дней со дня перерыва.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44.1. Итогом собрания является мнение участников собрания в отношении обсуждаемого проекта, вынесенного на публичные слушания. Выявление мнения участников собрания производится посредством открытого голосования простым большинством голосов от количества участников, принявших участие в голосовании.</w:t>
      </w:r>
    </w:p>
    <w:p w:rsidR="00E8117D" w:rsidRDefault="00E8117D">
      <w:pPr>
        <w:pStyle w:val="ConsPlusNormal"/>
        <w:jc w:val="both"/>
      </w:pPr>
      <w:r>
        <w:t xml:space="preserve">(п. 44.1 введен </w:t>
      </w:r>
      <w:hyperlink r:id="rId40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20.01.2021 N 808)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r>
        <w:t>Глава IV. ОФОРМЛЕНИЕ РЕЗУЛЬТАТОВ ОБЩЕСТВЕННЫХ ОБСУЖДЕНИЙ</w:t>
      </w:r>
    </w:p>
    <w:p w:rsidR="00E8117D" w:rsidRDefault="00E8117D">
      <w:pPr>
        <w:pStyle w:val="ConsPlusTitle"/>
        <w:jc w:val="center"/>
      </w:pPr>
      <w:r>
        <w:t>ИЛИ ПУБЛИЧНЫХ СЛУШАНИЙ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 xml:space="preserve">45. Организатор общественных обсуждений или публичных слушаний подготавливает и оформляет </w:t>
      </w:r>
      <w:hyperlink w:anchor="P361">
        <w:r>
          <w:rPr>
            <w:color w:val="0000FF"/>
          </w:rPr>
          <w:t>протокол</w:t>
        </w:r>
      </w:hyperlink>
      <w:r>
        <w:t xml:space="preserve"> общественных обсуждений или публичных слушаний (Приложение 3 к настоящему Положению), в котором указываются: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1) дата оформления протокола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информация об организаторе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6) результаты голосования участников собрания.</w:t>
      </w:r>
    </w:p>
    <w:p w:rsidR="00E8117D" w:rsidRDefault="00E8117D">
      <w:pPr>
        <w:pStyle w:val="ConsPlusNormal"/>
        <w:jc w:val="both"/>
      </w:pPr>
      <w:r>
        <w:t xml:space="preserve">(пп. 6 введен </w:t>
      </w:r>
      <w:hyperlink r:id="rId4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20.01.2021 N 808)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46. </w:t>
      </w:r>
      <w:hyperlink w:anchor="P361">
        <w:r>
          <w:rPr>
            <w:color w:val="0000FF"/>
          </w:rPr>
          <w:t>Протокол</w:t>
        </w:r>
      </w:hyperlink>
      <w:r>
        <w:t xml:space="preserve"> общественных обсуждений составляется и подписывается организатором в течение пяти рабочих дней после дня завершения срока приема предложений и замечаний по проекту, рассматриваемому на общественных обсуждениях, указанного в постановлении администрации городского округа о назначении общественных обсуждений.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21.06.2023 N 1581)</w:t>
      </w:r>
    </w:p>
    <w:p w:rsidR="00E8117D" w:rsidRDefault="00E8117D">
      <w:pPr>
        <w:pStyle w:val="ConsPlusNormal"/>
        <w:spacing w:before="220"/>
        <w:ind w:firstLine="540"/>
        <w:jc w:val="both"/>
      </w:pPr>
      <w:hyperlink w:anchor="P361">
        <w:r>
          <w:rPr>
            <w:color w:val="0000FF"/>
          </w:rPr>
          <w:t>Протокол</w:t>
        </w:r>
      </w:hyperlink>
      <w:r>
        <w:t xml:space="preserve"> публичных слушаний составляется и подписывается организатором в течение пяти рабочих дней после дня проведения собрания (последнего собрания в случае проведения по </w:t>
      </w:r>
      <w:r>
        <w:lastRenderedPageBreak/>
        <w:t>проекту, рассматриваемому на публичных слушаниях, нескольких собраний).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47. К </w:t>
      </w:r>
      <w:hyperlink w:anchor="P361">
        <w:r>
          <w:rPr>
            <w:color w:val="0000FF"/>
          </w:rPr>
          <w:t>протоколу</w:t>
        </w:r>
      </w:hyperlink>
      <w:r>
        <w:t xml:space="preserve">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указанный в </w:t>
      </w:r>
      <w:hyperlink w:anchor="P147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5" w:name="P194"/>
      <w:bookmarkEnd w:id="15"/>
      <w:r>
        <w:t xml:space="preserve">48. </w:t>
      </w:r>
      <w:proofErr w:type="gramStart"/>
      <w:r>
        <w:t xml:space="preserve"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замечания, путем направления организатору </w:t>
      </w:r>
      <w:hyperlink w:anchor="P476">
        <w:r>
          <w:rPr>
            <w:color w:val="0000FF"/>
          </w:rPr>
          <w:t>заявления</w:t>
        </w:r>
      </w:hyperlink>
      <w:r>
        <w:t xml:space="preserve"> о выдаче выписки из протокола общественных обсуждений или публичных слушаний, в том числе с использованием информационно-телекоммуникационной сети Интернет</w:t>
      </w:r>
      <w:proofErr w:type="gramEnd"/>
      <w:r>
        <w:t xml:space="preserve"> (</w:t>
      </w:r>
      <w:proofErr w:type="gramStart"/>
      <w:r>
        <w:t>Приложение 4 к настоящему Положению).</w:t>
      </w:r>
      <w:proofErr w:type="gramEnd"/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Выписка из </w:t>
      </w:r>
      <w:hyperlink w:anchor="P36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 подписывается организатором общественных обсуждений или публичных слушаний и выдается в течение трех дней со дня обращения участника общественных обсуждений или публичных слушаний к организатору общественных обсуждений или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49. На основании </w:t>
      </w:r>
      <w:hyperlink w:anchor="P36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 в течение не более пяти рабочих дней со дня его оформления организатор общественных обсуждений или публичных слушаний осуществляет подготовку и подписание </w:t>
      </w:r>
      <w:hyperlink w:anchor="P51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или публичных слушаний (Приложение 5 к настоящему Положению).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50. В </w:t>
      </w:r>
      <w:hyperlink w:anchor="P511">
        <w:r>
          <w:rPr>
            <w:color w:val="0000FF"/>
          </w:rPr>
          <w:t>заключении</w:t>
        </w:r>
      </w:hyperlink>
      <w:r>
        <w:t xml:space="preserve"> о результатах общественных обсуждений или публичных слушаний должны быть указаны: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1) дата оформления </w:t>
      </w:r>
      <w:hyperlink w:anchor="P51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3) реквизиты </w:t>
      </w:r>
      <w:hyperlink w:anchor="P361">
        <w:r>
          <w:rPr>
            <w:color w:val="0000FF"/>
          </w:rPr>
          <w:t>протокола</w:t>
        </w:r>
      </w:hyperlink>
      <w:r>
        <w:t xml:space="preserve">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8117D" w:rsidRDefault="00E8117D">
      <w:pPr>
        <w:pStyle w:val="ConsPlusNormal"/>
        <w:spacing w:before="220"/>
        <w:ind w:firstLine="540"/>
        <w:jc w:val="both"/>
      </w:pPr>
      <w:proofErr w:type="gramStart"/>
      <w: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51. Заключение о результатах общественных обсуждений или публичных слушаний в течение пяти дней со дня его подписания подлежит опубликованию в газете "Городские ведомости" и размещается на официальном портале и (или) в информационных системах.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bookmarkStart w:id="16" w:name="P205"/>
      <w:bookmarkEnd w:id="16"/>
      <w:r>
        <w:t>Глава V. ОСОБЕННОСТИ ПРОВЕДЕНИЯ ПУБЛИЧНЫХ СЛУШАНИЙ</w:t>
      </w:r>
    </w:p>
    <w:p w:rsidR="00E8117D" w:rsidRDefault="00E8117D">
      <w:pPr>
        <w:pStyle w:val="ConsPlusTitle"/>
        <w:jc w:val="center"/>
      </w:pPr>
      <w:r>
        <w:t>ПО ПРОЕКТУ ГЕНЕРАЛЬНОГО ПЛАНА ГОРОДСКОГО ОКРУГА, ПРОЕКТУ,</w:t>
      </w:r>
    </w:p>
    <w:p w:rsidR="00E8117D" w:rsidRDefault="00E8117D">
      <w:pPr>
        <w:pStyle w:val="ConsPlusTitle"/>
        <w:jc w:val="center"/>
      </w:pPr>
      <w:proofErr w:type="gramStart"/>
      <w:r>
        <w:t>ПРЕДУСМАТРИВАЮЩЕМУ</w:t>
      </w:r>
      <w:proofErr w:type="gramEnd"/>
      <w:r>
        <w:t xml:space="preserve"> ВНЕСЕНИЕ ИЗМЕНЕНИЙ В УТВЕРЖДЕННЫЙ</w:t>
      </w:r>
    </w:p>
    <w:p w:rsidR="00E8117D" w:rsidRDefault="00E8117D">
      <w:pPr>
        <w:pStyle w:val="ConsPlusTitle"/>
        <w:jc w:val="center"/>
      </w:pPr>
      <w:r>
        <w:t>ГЕНЕРАЛЬНЫЙ ПЛАН ГОРОДСКОГО ОКРУГА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>52. При проведении публичных слушаний по проекту генерального плана городского округа публичные слушания проводятся в каждом населенном пункте, входящем в состав городского округа.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53.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54. Срок проведения публичных слушаний с момента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Тольятти Самарской области от 16.01.2019 </w:t>
      </w:r>
      <w:hyperlink r:id="rId43">
        <w:r>
          <w:rPr>
            <w:color w:val="0000FF"/>
          </w:rPr>
          <w:t>N 123</w:t>
        </w:r>
      </w:hyperlink>
      <w:r>
        <w:t xml:space="preserve">, от 21.06.2023 </w:t>
      </w:r>
      <w:hyperlink r:id="rId44">
        <w:r>
          <w:rPr>
            <w:color w:val="0000FF"/>
          </w:rPr>
          <w:t>N 1581</w:t>
        </w:r>
      </w:hyperlink>
      <w:r>
        <w:t>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54.1. Утратил силу. - </w:t>
      </w:r>
      <w:hyperlink r:id="rId45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21.06.2023 N 1581.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55. Протоколы публичных слушаний по проекту генерального плана, заключение о результатах таких публичных слушаний являются обязательными приложениями к проекту генерального плана, направляемому главой городского округа в Думу городского округа.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56. Глава городского округа с учетом заключения о результатах публичных слушаний принимает решение: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1) о согласии с проектом генерального плана и направлении его в Думу городского округа;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об отклонении проекта генерального плана и о направлении его на доработку.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57. Публичные слушания по проекту, предусматривающему внесение изменений в утвержденный генеральный план городского округа, проводятся в порядке, предусмотренном для проведения публичных слушаний по проекту генерального плана.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r>
        <w:t>Глава VI. ОСОБЕННОСТИ ПРОВЕДЕНИЯ ПУБЛИЧНЫХ СЛУШАНИЙ</w:t>
      </w:r>
    </w:p>
    <w:p w:rsidR="00E8117D" w:rsidRDefault="00E8117D">
      <w:pPr>
        <w:pStyle w:val="ConsPlusTitle"/>
        <w:jc w:val="center"/>
      </w:pPr>
      <w:r>
        <w:t>ПО ПРОЕКТУ ПРАВИЛ ЗЕМЛЕПОЛЬЗОВАНИЯ И ЗАСТРОЙКИ, ПО ПРОЕКТУ,</w:t>
      </w:r>
    </w:p>
    <w:p w:rsidR="00E8117D" w:rsidRDefault="00E8117D">
      <w:pPr>
        <w:pStyle w:val="ConsPlusTitle"/>
        <w:jc w:val="center"/>
      </w:pPr>
      <w:proofErr w:type="gramStart"/>
      <w:r>
        <w:t>ПРЕДУСМАТРИВАЮЩЕМУ</w:t>
      </w:r>
      <w:proofErr w:type="gramEnd"/>
      <w:r>
        <w:t xml:space="preserve"> ВНЕСЕНИЕ ИЗМЕНЕНИЙ В УТВЕРЖДЕННЫЕ ПРАВИЛА</w:t>
      </w:r>
    </w:p>
    <w:p w:rsidR="00E8117D" w:rsidRDefault="00E8117D">
      <w:pPr>
        <w:pStyle w:val="ConsPlusTitle"/>
        <w:jc w:val="center"/>
      </w:pPr>
      <w:r>
        <w:t>ЗЕМЛЕПОЛЬЗОВАНИЯ И ЗАСТРОЙКИ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>58. Глава городского округа при получении согласованного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59. Продолжительность публичных слушаний по проекту правил землепользования и застройки составляет 28 дней со дня опубликования такого проекта.</w:t>
      </w:r>
    </w:p>
    <w:p w:rsidR="00E8117D" w:rsidRDefault="00E8117D">
      <w:pPr>
        <w:pStyle w:val="ConsPlusNormal"/>
        <w:jc w:val="both"/>
      </w:pPr>
      <w:r>
        <w:t xml:space="preserve">(п. 59 в ред. </w:t>
      </w:r>
      <w:hyperlink r:id="rId4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21.06.2023 N 1581)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60.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</w:t>
      </w:r>
      <w:r>
        <w:lastRenderedPageBreak/>
        <w:t>установлен такой градостроительный регламент.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Тольятти Самарской области от 16.01.2019 </w:t>
      </w:r>
      <w:hyperlink r:id="rId47">
        <w:r>
          <w:rPr>
            <w:color w:val="0000FF"/>
          </w:rPr>
          <w:t>N 123</w:t>
        </w:r>
      </w:hyperlink>
      <w:r>
        <w:t xml:space="preserve">, от 21.06.2023 </w:t>
      </w:r>
      <w:hyperlink r:id="rId48">
        <w:r>
          <w:rPr>
            <w:color w:val="0000FF"/>
          </w:rPr>
          <w:t>N 1581</w:t>
        </w:r>
      </w:hyperlink>
      <w:r>
        <w:t>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61. Публичные слушания проводятся в каждом населенном пункте, входящем в состав городского округа.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E8117D" w:rsidRDefault="00E8117D">
      <w:pPr>
        <w:pStyle w:val="ConsPlusNormal"/>
        <w:spacing w:before="220"/>
        <w:ind w:firstLine="540"/>
        <w:jc w:val="both"/>
      </w:pPr>
      <w:bookmarkStart w:id="17" w:name="P232"/>
      <w:bookmarkEnd w:id="17"/>
      <w:r>
        <w:t xml:space="preserve">62. 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не требуется.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Глава городского округа в течение десяти дней после представления ему проекта правил землепользования и застройки и указанных в </w:t>
      </w:r>
      <w:hyperlink w:anchor="P232">
        <w:r>
          <w:rPr>
            <w:color w:val="0000FF"/>
          </w:rPr>
          <w:t>пункте 62</w:t>
        </w:r>
      </w:hyperlink>
      <w:r>
        <w:t xml:space="preserve"> настоящего Положения обязательных приложений должен принять решение о направлении указанного проекта в Думу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E8117D" w:rsidRDefault="00E8117D">
      <w:pPr>
        <w:pStyle w:val="ConsPlusNormal"/>
        <w:spacing w:before="220"/>
        <w:ind w:firstLine="540"/>
        <w:jc w:val="both"/>
      </w:pPr>
      <w:r>
        <w:t>64. Публичные слушания по проекту, предусматривающему внесение изменений в утвержденные правила землепользования и застройки, проводятся в порядке, предусмотренном для проведения публичных слушаний по проекту правил землепользования и застройки.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64.1. При внесении изменений в правила землепользования и застройки проведение публичных слушаний не требуется в случаях: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1)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2)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3) установления, изменения, прекращения существования зоны с особыми условиями использования территории, установления, изменения границ территории объекта культурного наследия;</w:t>
      </w:r>
    </w:p>
    <w:p w:rsidR="00E8117D" w:rsidRDefault="00E8117D">
      <w:pPr>
        <w:pStyle w:val="ConsPlusNormal"/>
        <w:spacing w:before="220"/>
        <w:ind w:firstLine="540"/>
        <w:jc w:val="both"/>
      </w:pPr>
      <w:proofErr w:type="gramStart"/>
      <w:r>
        <w:t>4)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E8117D" w:rsidRDefault="00E8117D">
      <w:pPr>
        <w:pStyle w:val="ConsPlusNormal"/>
        <w:jc w:val="both"/>
      </w:pPr>
      <w:r>
        <w:t xml:space="preserve">(п. 64.1 введен </w:t>
      </w:r>
      <w:hyperlink r:id="rId50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r>
        <w:t>Глава VII. ОСОБЕННОСТИ ПРОВЕДЕНИЯ ПУБЛИЧНЫХ СЛУШАНИЙ</w:t>
      </w:r>
    </w:p>
    <w:p w:rsidR="00E8117D" w:rsidRDefault="00E8117D">
      <w:pPr>
        <w:pStyle w:val="ConsPlusTitle"/>
        <w:jc w:val="center"/>
      </w:pPr>
      <w:r>
        <w:t xml:space="preserve">ПО ПРОЕКТУ РЕШЕНИЯ О ПРЕДОСТАВЛЕНИИ РАЗРЕШЕНИЙ </w:t>
      </w:r>
      <w:proofErr w:type="gramStart"/>
      <w:r>
        <w:t>НА</w:t>
      </w:r>
      <w:proofErr w:type="gramEnd"/>
      <w:r>
        <w:t xml:space="preserve"> УСЛОВНО</w:t>
      </w:r>
    </w:p>
    <w:p w:rsidR="00E8117D" w:rsidRDefault="00E8117D">
      <w:pPr>
        <w:pStyle w:val="ConsPlusTitle"/>
        <w:jc w:val="center"/>
      </w:pPr>
      <w:r>
        <w:lastRenderedPageBreak/>
        <w:t>РАЗРЕШЕННЫЙ ВИД ИСПОЛЬЗОВАНИЯ ЗЕМЕЛЬНОГО УЧАСТКА ИЛИ ОБЪЕКТА</w:t>
      </w:r>
    </w:p>
    <w:p w:rsidR="00E8117D" w:rsidRDefault="00E8117D">
      <w:pPr>
        <w:pStyle w:val="ConsPlusTitle"/>
        <w:jc w:val="center"/>
      </w:pPr>
      <w:r>
        <w:t>КАПИТАЛЬНОГО СТРОИТЕЛЬСТВА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>65.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66. 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размер которой определен в соответствии с санитарно-эпидемиологическими </w:t>
      </w:r>
      <w:hyperlink r:id="rId51">
        <w:r>
          <w:rPr>
            <w:color w:val="0000FF"/>
          </w:rPr>
          <w:t>правилами</w:t>
        </w:r>
      </w:hyperlink>
      <w:r>
        <w:t xml:space="preserve"> и нормативами "Санитарно-защитные зоны и санитарная классификация предприятий, сооружений и иных объектов" (СанПиН 2.2.1/2.1.1.1200-03).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>
        <w:t xml:space="preserve">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20.05.2020 N 556)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Указанные сообщения направляются, в том числе, почтовым отправлением (заказным письмом, с использованием услуг публичного договора (оферты) ФГУП "Почта России", https://geo.pochta.ru "Локальные рассылки").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68. 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69.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Title"/>
        <w:jc w:val="center"/>
        <w:outlineLvl w:val="1"/>
      </w:pPr>
      <w:bookmarkStart w:id="18" w:name="P256"/>
      <w:bookmarkEnd w:id="18"/>
      <w:r>
        <w:t>Глава VIII. ОСОБЕННОСТИ ПРОВЕДЕНИЯ ПУБЛИЧНЫХ СЛУШАНИЙ</w:t>
      </w:r>
    </w:p>
    <w:p w:rsidR="00E8117D" w:rsidRDefault="00E8117D">
      <w:pPr>
        <w:pStyle w:val="ConsPlusTitle"/>
        <w:jc w:val="center"/>
      </w:pPr>
      <w:r>
        <w:t>ПО ПРОЕКТУ РЕШЕНИЯ О ПРЕДОСТАВЛЕНИИ РАЗРЕШЕНИЙ НА ОТКЛОНЕНИЕ</w:t>
      </w:r>
    </w:p>
    <w:p w:rsidR="00E8117D" w:rsidRDefault="00E8117D">
      <w:pPr>
        <w:pStyle w:val="ConsPlusTitle"/>
        <w:jc w:val="center"/>
      </w:pPr>
      <w:r>
        <w:t>ОТ ПРЕДЕЛЬНЫХ ПАРАМЕТРОВ РАЗРЕШЕННОГО СТРОИТЕЛЬСТВА,</w:t>
      </w:r>
    </w:p>
    <w:p w:rsidR="00E8117D" w:rsidRDefault="00E8117D">
      <w:pPr>
        <w:pStyle w:val="ConsPlusTitle"/>
        <w:jc w:val="center"/>
      </w:pPr>
      <w:r>
        <w:t>РЕКОНСТРУКЦИИ ОБЪЕКТОВ КАПИТАЛЬНОГО СТРОИТЕЛЬСТВА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Организатор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</w:t>
      </w:r>
      <w: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</w:t>
      </w:r>
      <w:proofErr w:type="gramEnd"/>
      <w: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>
        <w:t>через семь рабочих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Тольятти Самарской области от 20.05.2020 </w:t>
      </w:r>
      <w:hyperlink r:id="rId54">
        <w:r>
          <w:rPr>
            <w:color w:val="0000FF"/>
          </w:rPr>
          <w:t>N 556</w:t>
        </w:r>
      </w:hyperlink>
      <w:r>
        <w:t xml:space="preserve">, от 21.06.2023 </w:t>
      </w:r>
      <w:hyperlink r:id="rId55">
        <w:r>
          <w:rPr>
            <w:color w:val="0000FF"/>
          </w:rPr>
          <w:t>N 1581</w:t>
        </w:r>
      </w:hyperlink>
      <w:r>
        <w:t>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Указанные сообщения направляются, в том числе, почтовым отправлением (заказным письмом, с использованием услуг публичного договора (оферты) ФГУП "Почта России", https://geo.pochta.ru "Локальные рассылки").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71. 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составляет 28 дней.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16.01.2019 N 123)</w:t>
      </w:r>
    </w:p>
    <w:p w:rsidR="00E8117D" w:rsidRDefault="00E8117D">
      <w:pPr>
        <w:pStyle w:val="ConsPlusNormal"/>
        <w:spacing w:before="220"/>
        <w:ind w:firstLine="540"/>
        <w:jc w:val="both"/>
      </w:pPr>
      <w:r>
        <w:t>72. Публичные слушания не проводятся в случае,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E8117D" w:rsidRDefault="00E811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 введен </w:t>
      </w:r>
      <w:hyperlink r:id="rId57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20.05.2020 N 556)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  <w:outlineLvl w:val="1"/>
      </w:pPr>
      <w:r>
        <w:t>Приложение 1</w:t>
      </w:r>
    </w:p>
    <w:p w:rsidR="00E8117D" w:rsidRDefault="00E8117D">
      <w:pPr>
        <w:pStyle w:val="ConsPlusNormal"/>
        <w:jc w:val="right"/>
      </w:pPr>
      <w:r>
        <w:t>к Положению</w:t>
      </w:r>
    </w:p>
    <w:p w:rsidR="00E8117D" w:rsidRDefault="00E8117D">
      <w:pPr>
        <w:pStyle w:val="ConsPlusNormal"/>
        <w:jc w:val="right"/>
      </w:pPr>
      <w:r>
        <w:t xml:space="preserve">об организации и проведении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rmal"/>
        <w:jc w:val="right"/>
      </w:pPr>
      <w:r>
        <w:t>обсуждений или публичных слушаний</w:t>
      </w:r>
    </w:p>
    <w:p w:rsidR="00E8117D" w:rsidRDefault="00E8117D">
      <w:pPr>
        <w:pStyle w:val="ConsPlusNormal"/>
        <w:jc w:val="right"/>
      </w:pPr>
      <w:r>
        <w:t>по вопросам градостроительной деятельности</w:t>
      </w:r>
    </w:p>
    <w:p w:rsidR="00E8117D" w:rsidRDefault="00E8117D">
      <w:pPr>
        <w:pStyle w:val="ConsPlusNormal"/>
        <w:jc w:val="right"/>
      </w:pPr>
      <w:r>
        <w:t>на территории городского округа Тольятти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nformat"/>
        <w:jc w:val="both"/>
      </w:pPr>
      <w:bookmarkStart w:id="19" w:name="P280"/>
      <w:bookmarkEnd w:id="19"/>
      <w:r>
        <w:t xml:space="preserve">                              КНИГА (ЖУРНАЛ)</w:t>
      </w:r>
    </w:p>
    <w:p w:rsidR="00E8117D" w:rsidRDefault="00E8117D">
      <w:pPr>
        <w:pStyle w:val="ConsPlusNonformat"/>
        <w:jc w:val="both"/>
      </w:pPr>
      <w:r>
        <w:t xml:space="preserve">             УЧЕТА ПОСЕТИТЕЛЕЙ ЭКСПОЗИЦИИ ПРОЕКТА, ПОДЛЕЖАЩЕГО</w:t>
      </w:r>
    </w:p>
    <w:p w:rsidR="00E8117D" w:rsidRDefault="00E8117D">
      <w:pPr>
        <w:pStyle w:val="ConsPlusNonformat"/>
        <w:jc w:val="both"/>
      </w:pPr>
      <w:r>
        <w:t xml:space="preserve">          РАССМОТРЕНИЮ НА ОБЩЕСТВЕННЫХ ОБСУЖДЕНИЯХ ИЛИ ПУБЛИЧНЫХ</w:t>
      </w:r>
    </w:p>
    <w:p w:rsidR="00E8117D" w:rsidRDefault="00E8117D">
      <w:pPr>
        <w:pStyle w:val="ConsPlusNonformat"/>
        <w:jc w:val="both"/>
      </w:pPr>
      <w:r>
        <w:t xml:space="preserve">                                 </w:t>
      </w:r>
      <w:proofErr w:type="gramStart"/>
      <w:r>
        <w:t>СЛУШАНИЯХ</w:t>
      </w:r>
      <w:proofErr w:type="gramEnd"/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proofErr w:type="gramStart"/>
      <w:r>
        <w:t>(наименование проекта, подлежащего рассмотрению на общественных обсуждениях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      или публичных </w:t>
      </w:r>
      <w:proofErr w:type="gramStart"/>
      <w:r>
        <w:t>слушаниях</w:t>
      </w:r>
      <w:proofErr w:type="gramEnd"/>
      <w:r>
        <w:t>)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(период проведения общественных обсуждений или публичных слушаний)</w:t>
      </w:r>
    </w:p>
    <w:p w:rsidR="00E8117D" w:rsidRDefault="00E811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3402"/>
        <w:gridCol w:w="1587"/>
        <w:gridCol w:w="1984"/>
      </w:tblGrid>
      <w:tr w:rsidR="00E8117D">
        <w:tc>
          <w:tcPr>
            <w:tcW w:w="567" w:type="dxa"/>
          </w:tcPr>
          <w:p w:rsidR="00E8117D" w:rsidRDefault="00E811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E8117D" w:rsidRDefault="00E8117D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402" w:type="dxa"/>
          </w:tcPr>
          <w:p w:rsidR="00E8117D" w:rsidRDefault="00E8117D">
            <w:pPr>
              <w:pStyle w:val="ConsPlusNormal"/>
              <w:jc w:val="center"/>
            </w:pPr>
            <w:proofErr w:type="gramStart"/>
            <w:r>
              <w:t xml:space="preserve">Фамилия, имя, отчество (при наличии), дата рождения, адрес места жительства (регистрации) - для физических лиц; наименование, основной государственный </w:t>
            </w:r>
            <w:r>
              <w:lastRenderedPageBreak/>
              <w:t>регистрационный номер, место нахождения и адрес - для юридических лиц</w:t>
            </w:r>
            <w:proofErr w:type="gramEnd"/>
          </w:p>
        </w:tc>
        <w:tc>
          <w:tcPr>
            <w:tcW w:w="1587" w:type="dxa"/>
          </w:tcPr>
          <w:p w:rsidR="00E8117D" w:rsidRDefault="00E8117D">
            <w:pPr>
              <w:pStyle w:val="ConsPlusNormal"/>
              <w:jc w:val="center"/>
            </w:pPr>
            <w:r>
              <w:lastRenderedPageBreak/>
              <w:t>Содержание предложений и замечаний</w:t>
            </w:r>
          </w:p>
        </w:tc>
        <w:tc>
          <w:tcPr>
            <w:tcW w:w="1984" w:type="dxa"/>
          </w:tcPr>
          <w:p w:rsidR="00E8117D" w:rsidRDefault="00E8117D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E8117D" w:rsidRDefault="00E811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8117D" w:rsidRDefault="00E8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8117D" w:rsidRDefault="00E8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8117D" w:rsidRDefault="00E8117D">
            <w:pPr>
              <w:pStyle w:val="ConsPlusNormal"/>
              <w:jc w:val="center"/>
            </w:pPr>
            <w:r>
              <w:t>5</w:t>
            </w: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474" w:type="dxa"/>
          </w:tcPr>
          <w:p w:rsidR="00E8117D" w:rsidRDefault="00E8117D">
            <w:pPr>
              <w:pStyle w:val="ConsPlusNormal"/>
            </w:pPr>
          </w:p>
        </w:tc>
        <w:tc>
          <w:tcPr>
            <w:tcW w:w="3402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58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984" w:type="dxa"/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  <w:outlineLvl w:val="1"/>
      </w:pPr>
      <w:r>
        <w:t>Приложение 2</w:t>
      </w:r>
    </w:p>
    <w:p w:rsidR="00E8117D" w:rsidRDefault="00E8117D">
      <w:pPr>
        <w:pStyle w:val="ConsPlusNormal"/>
        <w:jc w:val="right"/>
      </w:pPr>
      <w:r>
        <w:t>к Положению</w:t>
      </w:r>
    </w:p>
    <w:p w:rsidR="00E8117D" w:rsidRDefault="00E8117D">
      <w:pPr>
        <w:pStyle w:val="ConsPlusNormal"/>
        <w:jc w:val="right"/>
      </w:pPr>
      <w:r>
        <w:t xml:space="preserve">об организации и проведении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rmal"/>
        <w:jc w:val="right"/>
      </w:pPr>
      <w:r>
        <w:t>обсуждений или публичных слушаний</w:t>
      </w:r>
    </w:p>
    <w:p w:rsidR="00E8117D" w:rsidRDefault="00E8117D">
      <w:pPr>
        <w:pStyle w:val="ConsPlusNormal"/>
        <w:jc w:val="right"/>
      </w:pPr>
      <w:r>
        <w:t>по вопросам градостроительной деятельности</w:t>
      </w:r>
    </w:p>
    <w:p w:rsidR="00E8117D" w:rsidRDefault="00E8117D">
      <w:pPr>
        <w:pStyle w:val="ConsPlusNormal"/>
        <w:jc w:val="right"/>
      </w:pPr>
      <w:r>
        <w:t>на территории городского округа Тольятти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nformat"/>
        <w:jc w:val="both"/>
      </w:pPr>
      <w:bookmarkStart w:id="20" w:name="P318"/>
      <w:bookmarkEnd w:id="20"/>
      <w:r>
        <w:t xml:space="preserve">                                 ПЕРЕЧЕНЬ</w:t>
      </w:r>
    </w:p>
    <w:p w:rsidR="00E8117D" w:rsidRDefault="00E8117D">
      <w:pPr>
        <w:pStyle w:val="ConsPlusNonformat"/>
        <w:jc w:val="both"/>
      </w:pPr>
      <w:r>
        <w:t xml:space="preserve">            ПРИНЯВШИХ УЧАСТИЕ В РАССМОТРЕНИИ ПРОЕКТА УЧАСТНИКОВ</w:t>
      </w:r>
    </w:p>
    <w:p w:rsidR="00E8117D" w:rsidRDefault="00E8117D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</w:t>
      </w:r>
      <w:proofErr w:type="gramStart"/>
      <w:r>
        <w:t>(наименование проекта, подлежащего рассмотрению на общественных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</w:t>
      </w:r>
      <w:proofErr w:type="gramStart"/>
      <w:r>
        <w:t>обсуждениях</w:t>
      </w:r>
      <w:proofErr w:type="gramEnd"/>
      <w:r>
        <w:t xml:space="preserve"> или публичных слушаниях)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(период проведения общественных обсуждений или публичных слушаний)</w:t>
      </w:r>
    </w:p>
    <w:p w:rsidR="00E8117D" w:rsidRDefault="00E811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871"/>
        <w:gridCol w:w="1814"/>
        <w:gridCol w:w="1757"/>
        <w:gridCol w:w="1417"/>
      </w:tblGrid>
      <w:tr w:rsidR="00E8117D">
        <w:tc>
          <w:tcPr>
            <w:tcW w:w="567" w:type="dxa"/>
          </w:tcPr>
          <w:p w:rsidR="00E8117D" w:rsidRDefault="00E811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E8117D" w:rsidRDefault="00E8117D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71" w:type="dxa"/>
          </w:tcPr>
          <w:p w:rsidR="00E8117D" w:rsidRDefault="00E8117D">
            <w:pPr>
              <w:pStyle w:val="ConsPlusNormal"/>
              <w:jc w:val="center"/>
            </w:pPr>
            <w: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814" w:type="dxa"/>
          </w:tcPr>
          <w:p w:rsidR="00E8117D" w:rsidRDefault="00E8117D">
            <w:pPr>
              <w:pStyle w:val="ConsPlusNormal"/>
              <w:jc w:val="center"/>
            </w:pPr>
            <w:r>
              <w:t>Дата рождения - для физических лиц; основной государственный регистрационный номер - для юридических лиц</w:t>
            </w:r>
          </w:p>
        </w:tc>
        <w:tc>
          <w:tcPr>
            <w:tcW w:w="1757" w:type="dxa"/>
          </w:tcPr>
          <w:p w:rsidR="00E8117D" w:rsidRDefault="00E8117D">
            <w:pPr>
              <w:pStyle w:val="ConsPlusNormal"/>
              <w:jc w:val="center"/>
            </w:pPr>
            <w: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E8117D" w:rsidRDefault="00E8117D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8117D" w:rsidRDefault="00E811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8117D" w:rsidRDefault="00E8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8117D" w:rsidRDefault="00E8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8117D" w:rsidRDefault="00E8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117D" w:rsidRDefault="00E8117D">
            <w:pPr>
              <w:pStyle w:val="ConsPlusNormal"/>
              <w:jc w:val="center"/>
            </w:pPr>
            <w:r>
              <w:t>6</w:t>
            </w: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531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871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814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75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1417" w:type="dxa"/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  <w:outlineLvl w:val="1"/>
      </w:pPr>
      <w:r>
        <w:t>Приложение 3</w:t>
      </w:r>
    </w:p>
    <w:p w:rsidR="00E8117D" w:rsidRDefault="00E8117D">
      <w:pPr>
        <w:pStyle w:val="ConsPlusNormal"/>
        <w:jc w:val="right"/>
      </w:pPr>
      <w:r>
        <w:t>к Положению</w:t>
      </w:r>
    </w:p>
    <w:p w:rsidR="00E8117D" w:rsidRDefault="00E8117D">
      <w:pPr>
        <w:pStyle w:val="ConsPlusNormal"/>
        <w:jc w:val="right"/>
      </w:pPr>
      <w:r>
        <w:t xml:space="preserve">об организации и проведении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rmal"/>
        <w:jc w:val="right"/>
      </w:pPr>
      <w:r>
        <w:t>обсуждений или публичных слушаний</w:t>
      </w:r>
    </w:p>
    <w:p w:rsidR="00E8117D" w:rsidRDefault="00E8117D">
      <w:pPr>
        <w:pStyle w:val="ConsPlusNormal"/>
        <w:jc w:val="right"/>
      </w:pPr>
      <w:r>
        <w:t>по вопросам градостроительной деятельности</w:t>
      </w:r>
    </w:p>
    <w:p w:rsidR="00E8117D" w:rsidRDefault="00E8117D">
      <w:pPr>
        <w:pStyle w:val="ConsPlusNormal"/>
        <w:jc w:val="right"/>
      </w:pPr>
      <w:r>
        <w:t>на территории городского округа Тольятти</w:t>
      </w:r>
    </w:p>
    <w:p w:rsidR="00E8117D" w:rsidRDefault="00E811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11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17D" w:rsidRDefault="00E811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E8117D" w:rsidRDefault="00E8117D">
            <w:pPr>
              <w:pStyle w:val="ConsPlusNormal"/>
              <w:jc w:val="center"/>
            </w:pPr>
            <w:r>
              <w:rPr>
                <w:color w:val="392C69"/>
              </w:rPr>
              <w:t>от 20.01.2021 N 808)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nformat"/>
        <w:jc w:val="both"/>
      </w:pPr>
      <w:bookmarkStart w:id="21" w:name="P361"/>
      <w:bookmarkEnd w:id="21"/>
      <w:r>
        <w:t xml:space="preserve">                                 ПРОТОКОЛ</w:t>
      </w:r>
    </w:p>
    <w:p w:rsidR="00E8117D" w:rsidRDefault="00E8117D">
      <w:pPr>
        <w:pStyle w:val="ConsPlusNonformat"/>
        <w:jc w:val="both"/>
      </w:pPr>
      <w:r>
        <w:t xml:space="preserve">              ОБЩЕСТВЕННЫХ ОБСУЖДЕНИЙ ИЛИ ПУБЛИЧНЫХ СЛУШАНИЙ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    Дата оформления протокола: _______________________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    Организатор    общественных    обсуждений   или   публичных   слушаний: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Реквизиты  документа о назначении общественных обсуждений или публичных</w:t>
      </w:r>
    </w:p>
    <w:p w:rsidR="00E8117D" w:rsidRDefault="00E8117D">
      <w:pPr>
        <w:pStyle w:val="ConsPlusNonformat"/>
        <w:jc w:val="both"/>
      </w:pPr>
      <w:r>
        <w:t>слушаний: 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Наименование   проекта,   подлежащего   рассмотрению   на 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nformat"/>
        <w:jc w:val="both"/>
      </w:pPr>
      <w:r>
        <w:t xml:space="preserve">обсуждениях или публичных слушаниях, и перечень информационных материалов </w:t>
      </w:r>
      <w:proofErr w:type="gramStart"/>
      <w:r>
        <w:t>к</w:t>
      </w:r>
      <w:proofErr w:type="gramEnd"/>
    </w:p>
    <w:p w:rsidR="00E8117D" w:rsidRDefault="00E8117D">
      <w:pPr>
        <w:pStyle w:val="ConsPlusNonformat"/>
        <w:jc w:val="both"/>
      </w:pPr>
      <w:r>
        <w:t>такому проекту: 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Дата   и   источник  опубликования  оповещения  о  начале 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nformat"/>
        <w:jc w:val="both"/>
      </w:pPr>
      <w:r>
        <w:t>обсуждений или публичных слушаний: 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Срок  проведения  общественных  обсуждений  или  публичных  слушаний </w:t>
      </w:r>
      <w:proofErr w:type="gramStart"/>
      <w:r>
        <w:t>по</w:t>
      </w:r>
      <w:proofErr w:type="gramEnd"/>
    </w:p>
    <w:p w:rsidR="00E8117D" w:rsidRDefault="00E8117D">
      <w:pPr>
        <w:pStyle w:val="ConsPlusNonformat"/>
        <w:jc w:val="both"/>
      </w:pPr>
      <w:r>
        <w:t>проекту: 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Место, дата открытия экспозиции или экспозиций проекта, срок проведения</w:t>
      </w:r>
    </w:p>
    <w:p w:rsidR="00E8117D" w:rsidRDefault="00E8117D">
      <w:pPr>
        <w:pStyle w:val="ConsPlusNonformat"/>
        <w:jc w:val="both"/>
      </w:pPr>
      <w:r>
        <w:t>экспозиции   или   экспозиций   проекта,   дни    и    часы,    в   которые</w:t>
      </w:r>
    </w:p>
    <w:p w:rsidR="00E8117D" w:rsidRDefault="00E8117D">
      <w:pPr>
        <w:pStyle w:val="ConsPlusNonformat"/>
        <w:jc w:val="both"/>
      </w:pPr>
      <w:r>
        <w:t>возможно   посещение   указанных      экспозиции       или      экспозиций: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Срок    приема    предложений    и   замечаний,   касающихся   проекта: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Территория,    в     пределах    которой    проводились    </w:t>
      </w:r>
      <w:proofErr w:type="gramStart"/>
      <w:r>
        <w:t>общественные</w:t>
      </w:r>
      <w:proofErr w:type="gramEnd"/>
    </w:p>
    <w:p w:rsidR="00E8117D" w:rsidRDefault="00E8117D">
      <w:pPr>
        <w:pStyle w:val="ConsPlusNonformat"/>
        <w:jc w:val="both"/>
      </w:pPr>
      <w:r>
        <w:t>обсуждения или публичные слушания: 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Сведения  о  территории,  подверженной  риску  негативного  воздействия</w:t>
      </w:r>
    </w:p>
    <w:p w:rsidR="00E8117D" w:rsidRDefault="00E8117D">
      <w:pPr>
        <w:pStyle w:val="ConsPlusNonformat"/>
        <w:jc w:val="both"/>
      </w:pPr>
      <w:r>
        <w:t>на окружающую среду: 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День,  место  проведения  собрания  или  собраний  участников публичных</w:t>
      </w:r>
    </w:p>
    <w:p w:rsidR="00E8117D" w:rsidRDefault="00E8117D">
      <w:pPr>
        <w:pStyle w:val="ConsPlusNonformat"/>
        <w:jc w:val="both"/>
      </w:pPr>
      <w:r>
        <w:t>слушаний (при проведении публичных слушаний): 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Количество  участников  общественных обсуждений или публичных слушаний: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    Предложения  и  замечания  граждан, являющихся участниками общественных</w:t>
      </w:r>
    </w:p>
    <w:p w:rsidR="00E8117D" w:rsidRDefault="00E8117D">
      <w:pPr>
        <w:pStyle w:val="ConsPlusNonformat"/>
        <w:jc w:val="both"/>
      </w:pPr>
      <w:r>
        <w:t xml:space="preserve">обсуждений  или публичных слушаний и постоянно проживающих на территории, </w:t>
      </w:r>
      <w:proofErr w:type="gramStart"/>
      <w:r>
        <w:t>в</w:t>
      </w:r>
      <w:proofErr w:type="gramEnd"/>
    </w:p>
    <w:p w:rsidR="00E8117D" w:rsidRDefault="00E8117D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которой проводятся общественные обсуждения или публичные слушания:</w:t>
      </w:r>
    </w:p>
    <w:p w:rsidR="00E8117D" w:rsidRDefault="00E811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8107"/>
      </w:tblGrid>
      <w:tr w:rsidR="00E8117D">
        <w:tc>
          <w:tcPr>
            <w:tcW w:w="959" w:type="dxa"/>
          </w:tcPr>
          <w:p w:rsidR="00E8117D" w:rsidRDefault="00E811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7" w:type="dxa"/>
          </w:tcPr>
          <w:p w:rsidR="00E8117D" w:rsidRDefault="00E8117D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</w:tr>
      <w:tr w:rsidR="00E8117D">
        <w:tc>
          <w:tcPr>
            <w:tcW w:w="95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8107" w:type="dxa"/>
          </w:tcPr>
          <w:p w:rsidR="00E8117D" w:rsidRDefault="00E8117D">
            <w:pPr>
              <w:pStyle w:val="ConsPlusNormal"/>
            </w:pPr>
          </w:p>
        </w:tc>
      </w:tr>
      <w:tr w:rsidR="00E8117D">
        <w:tc>
          <w:tcPr>
            <w:tcW w:w="95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8107" w:type="dxa"/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>Предложения и замечания иных участников общественных обсуждений или публичных слушаний:</w:t>
      </w:r>
    </w:p>
    <w:p w:rsidR="00E8117D" w:rsidRDefault="00E811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8107"/>
      </w:tblGrid>
      <w:tr w:rsidR="00E8117D">
        <w:tc>
          <w:tcPr>
            <w:tcW w:w="959" w:type="dxa"/>
          </w:tcPr>
          <w:p w:rsidR="00E8117D" w:rsidRDefault="00E811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7" w:type="dxa"/>
          </w:tcPr>
          <w:p w:rsidR="00E8117D" w:rsidRDefault="00E8117D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</w:tr>
      <w:tr w:rsidR="00E8117D">
        <w:tc>
          <w:tcPr>
            <w:tcW w:w="95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8107" w:type="dxa"/>
          </w:tcPr>
          <w:p w:rsidR="00E8117D" w:rsidRDefault="00E8117D">
            <w:pPr>
              <w:pStyle w:val="ConsPlusNormal"/>
            </w:pPr>
          </w:p>
        </w:tc>
      </w:tr>
      <w:tr w:rsidR="00E8117D">
        <w:tc>
          <w:tcPr>
            <w:tcW w:w="95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8107" w:type="dxa"/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nformat"/>
        <w:jc w:val="both"/>
      </w:pPr>
      <w:r>
        <w:t xml:space="preserve">    Голосование по вопросу, вынесенному на публичные слушания:</w:t>
      </w:r>
    </w:p>
    <w:p w:rsidR="00E8117D" w:rsidRDefault="00E8117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"ЗА" _______.</w:t>
      </w:r>
    </w:p>
    <w:p w:rsidR="00E8117D" w:rsidRDefault="00E8117D">
      <w:pPr>
        <w:pStyle w:val="ConsPlusNonformat"/>
        <w:jc w:val="both"/>
      </w:pPr>
      <w:r>
        <w:t>"ПРОТИВ" _________.</w:t>
      </w:r>
    </w:p>
    <w:p w:rsidR="00E8117D" w:rsidRDefault="00E8117D">
      <w:pPr>
        <w:pStyle w:val="ConsPlusNonformat"/>
        <w:jc w:val="both"/>
      </w:pPr>
      <w:r>
        <w:t>"ВОЗДЕРЖАЛИСЬ" _________.</w:t>
      </w:r>
    </w:p>
    <w:p w:rsidR="00E8117D" w:rsidRDefault="00E8117D">
      <w:pPr>
        <w:pStyle w:val="ConsPlusNonformat"/>
        <w:jc w:val="both"/>
      </w:pPr>
      <w:r>
        <w:t>"НЕ ГОЛОСОВАЛИ" __________.</w:t>
      </w:r>
    </w:p>
    <w:p w:rsidR="00E8117D" w:rsidRDefault="00E8117D">
      <w:pPr>
        <w:pStyle w:val="ConsPlusNonformat"/>
        <w:jc w:val="both"/>
      </w:pPr>
      <w:r>
        <w:t xml:space="preserve">    Приложение:   перечень   </w:t>
      </w:r>
      <w:proofErr w:type="gramStart"/>
      <w:r>
        <w:t>принявших</w:t>
      </w:r>
      <w:proofErr w:type="gramEnd"/>
      <w:r>
        <w:t xml:space="preserve">   участие   в  рассмотрении  проекта</w:t>
      </w:r>
    </w:p>
    <w:p w:rsidR="00E8117D" w:rsidRDefault="00E8117D">
      <w:pPr>
        <w:pStyle w:val="ConsPlusNonformat"/>
        <w:jc w:val="both"/>
      </w:pPr>
      <w:r>
        <w:t xml:space="preserve">участников общественных обсуждений или публичных слушаний на ___ </w:t>
      </w:r>
      <w:proofErr w:type="gramStart"/>
      <w:r>
        <w:t>л</w:t>
      </w:r>
      <w:proofErr w:type="gramEnd"/>
      <w:r>
        <w:t>.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Организатор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nformat"/>
        <w:jc w:val="both"/>
      </w:pPr>
      <w:r>
        <w:t>обсуждений или публичных</w:t>
      </w:r>
    </w:p>
    <w:p w:rsidR="00E8117D" w:rsidRDefault="00E8117D">
      <w:pPr>
        <w:pStyle w:val="ConsPlusNonformat"/>
        <w:jc w:val="both"/>
      </w:pPr>
      <w:r>
        <w:t xml:space="preserve">         слушаний</w:t>
      </w:r>
    </w:p>
    <w:p w:rsidR="00E8117D" w:rsidRDefault="00E8117D">
      <w:pPr>
        <w:pStyle w:val="ConsPlusNonformat"/>
        <w:jc w:val="both"/>
      </w:pPr>
      <w:r>
        <w:t>_____________________________ _________________ ___________________________</w:t>
      </w:r>
    </w:p>
    <w:p w:rsidR="00E8117D" w:rsidRDefault="00E8117D">
      <w:pPr>
        <w:pStyle w:val="ConsPlusNonformat"/>
        <w:jc w:val="both"/>
      </w:pPr>
      <w:r>
        <w:t xml:space="preserve">         (должность)              (подпись)         (фамилия и инициалы)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  <w:outlineLvl w:val="1"/>
      </w:pPr>
      <w:r>
        <w:t>Приложение 4</w:t>
      </w:r>
    </w:p>
    <w:p w:rsidR="00E8117D" w:rsidRDefault="00E8117D">
      <w:pPr>
        <w:pStyle w:val="ConsPlusNormal"/>
        <w:jc w:val="right"/>
      </w:pPr>
      <w:r>
        <w:t>к Положению</w:t>
      </w:r>
    </w:p>
    <w:p w:rsidR="00E8117D" w:rsidRDefault="00E8117D">
      <w:pPr>
        <w:pStyle w:val="ConsPlusNormal"/>
        <w:jc w:val="right"/>
      </w:pPr>
      <w:r>
        <w:t xml:space="preserve">об организации и проведении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rmal"/>
        <w:jc w:val="right"/>
      </w:pPr>
      <w:r>
        <w:t>обсуждений или публичных слушаний</w:t>
      </w:r>
    </w:p>
    <w:p w:rsidR="00E8117D" w:rsidRDefault="00E8117D">
      <w:pPr>
        <w:pStyle w:val="ConsPlusNormal"/>
        <w:jc w:val="right"/>
      </w:pPr>
      <w:r>
        <w:t>по вопросам градостроительной деятельности</w:t>
      </w:r>
    </w:p>
    <w:p w:rsidR="00E8117D" w:rsidRDefault="00E8117D">
      <w:pPr>
        <w:pStyle w:val="ConsPlusNormal"/>
        <w:jc w:val="right"/>
      </w:pPr>
      <w:r>
        <w:t>на территории городского округа Тольятти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организатора общественных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                   обсуждений или публичных слушаний)</w:t>
      </w:r>
    </w:p>
    <w:p w:rsidR="00E8117D" w:rsidRDefault="00E8117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наличии),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                  дата рождения, адрес места жительства</w:t>
      </w:r>
    </w:p>
    <w:p w:rsidR="00E8117D" w:rsidRDefault="00E8117D">
      <w:pPr>
        <w:pStyle w:val="ConsPlusNonformat"/>
        <w:jc w:val="both"/>
      </w:pPr>
      <w:r>
        <w:t xml:space="preserve">                                      (регистрации) - для физических лиц;</w:t>
      </w:r>
    </w:p>
    <w:p w:rsidR="00E8117D" w:rsidRDefault="00E8117D">
      <w:pPr>
        <w:pStyle w:val="ConsPlusNonformat"/>
        <w:jc w:val="both"/>
      </w:pPr>
      <w:r>
        <w:t xml:space="preserve">                                            наименование, </w:t>
      </w:r>
      <w:proofErr w:type="gramStart"/>
      <w:r>
        <w:t>основной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                  государственный регистрационный номер,</w:t>
      </w:r>
    </w:p>
    <w:p w:rsidR="00E8117D" w:rsidRDefault="00E8117D">
      <w:pPr>
        <w:pStyle w:val="ConsPlusNonformat"/>
        <w:jc w:val="both"/>
      </w:pPr>
      <w:r>
        <w:t xml:space="preserve">                                       место нахождения и адрес - </w:t>
      </w:r>
      <w:proofErr w:type="gramStart"/>
      <w:r>
        <w:t>для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                            юридических лиц)</w:t>
      </w:r>
    </w:p>
    <w:p w:rsidR="00E8117D" w:rsidRDefault="00E8117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bookmarkStart w:id="22" w:name="P476"/>
      <w:bookmarkEnd w:id="22"/>
      <w:r>
        <w:t xml:space="preserve">                                 ЗАЯВЛЕНИЕ</w:t>
      </w:r>
    </w:p>
    <w:p w:rsidR="00E8117D" w:rsidRDefault="00E8117D">
      <w:pPr>
        <w:pStyle w:val="ConsPlusNonformat"/>
        <w:jc w:val="both"/>
      </w:pPr>
      <w:r>
        <w:t xml:space="preserve">                       О ВЫДАЧЕ ВЫПИСКИ ИЗ ПРОТОКОЛА</w:t>
      </w:r>
    </w:p>
    <w:p w:rsidR="00E8117D" w:rsidRDefault="00E8117D">
      <w:pPr>
        <w:pStyle w:val="ConsPlusNonformat"/>
        <w:jc w:val="both"/>
      </w:pPr>
      <w:r>
        <w:lastRenderedPageBreak/>
        <w:t xml:space="preserve">              ОБЩЕСТВЕННЫХ ОБСУЖДЕНИЙ ИЛИ ПУБЛИЧНЫХ СЛУШАНИЙ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    В  соответствии  с  </w:t>
      </w:r>
      <w:hyperlink w:anchor="P194">
        <w:r>
          <w:rPr>
            <w:color w:val="0000FF"/>
          </w:rPr>
          <w:t>пунктом  48</w:t>
        </w:r>
      </w:hyperlink>
      <w:r>
        <w:t xml:space="preserve">  Положения  об организации и проведении</w:t>
      </w:r>
    </w:p>
    <w:p w:rsidR="00E8117D" w:rsidRDefault="00E8117D">
      <w:pPr>
        <w:pStyle w:val="ConsPlusNonformat"/>
        <w:jc w:val="both"/>
      </w:pPr>
      <w:r>
        <w:t>общественных    обсуждений    или    публичных    слушаний    по   вопросам</w:t>
      </w:r>
    </w:p>
    <w:p w:rsidR="00E8117D" w:rsidRDefault="00E8117D">
      <w:pPr>
        <w:pStyle w:val="ConsPlusNonformat"/>
        <w:jc w:val="both"/>
      </w:pPr>
      <w:r>
        <w:t>градостроительной    деятельности    на    территории   городского   округа</w:t>
      </w:r>
    </w:p>
    <w:p w:rsidR="00E8117D" w:rsidRDefault="00E8117D">
      <w:pPr>
        <w:pStyle w:val="ConsPlusNonformat"/>
        <w:jc w:val="both"/>
      </w:pPr>
      <w:r>
        <w:t>Тольятти,   утвержденного   решением   Думы  городского   округа   Тольятти</w:t>
      </w:r>
    </w:p>
    <w:p w:rsidR="00E8117D" w:rsidRDefault="00E8117D">
      <w:pPr>
        <w:pStyle w:val="ConsPlusNonformat"/>
        <w:jc w:val="both"/>
      </w:pPr>
      <w:r>
        <w:t>от   20.06.2018   N _________,   прошу   выдать   выписку    из   протокола</w:t>
      </w:r>
    </w:p>
    <w:p w:rsidR="00E8117D" w:rsidRDefault="00E8117D">
      <w:pPr>
        <w:pStyle w:val="ConsPlusNonformat"/>
        <w:jc w:val="both"/>
      </w:pPr>
      <w:r>
        <w:t xml:space="preserve">общественных обсуждений или публичных слушаний от "__" ________________ </w:t>
      </w:r>
      <w:proofErr w:type="gramStart"/>
      <w:r>
        <w:t>г</w:t>
      </w:r>
      <w:proofErr w:type="gramEnd"/>
      <w:r>
        <w:t>.,</w:t>
      </w:r>
    </w:p>
    <w:p w:rsidR="00E8117D" w:rsidRDefault="00E8117D">
      <w:pPr>
        <w:pStyle w:val="ConsPlusNonformat"/>
        <w:jc w:val="both"/>
      </w:pPr>
      <w:proofErr w:type="gramStart"/>
      <w:r>
        <w:t>проведенных</w:t>
      </w:r>
      <w:proofErr w:type="gramEnd"/>
      <w:r>
        <w:t xml:space="preserve">  в период с "___" _______________ г. по "___" ______________ г.</w:t>
      </w:r>
    </w:p>
    <w:p w:rsidR="00E8117D" w:rsidRDefault="00E8117D">
      <w:pPr>
        <w:pStyle w:val="ConsPlusNonformat"/>
        <w:jc w:val="both"/>
      </w:pPr>
      <w:r>
        <w:t>по проекту 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</w:t>
      </w:r>
      <w:proofErr w:type="gramStart"/>
      <w:r>
        <w:t>(наименование проекта, рассмотренного на общественных обсуждениях или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        публичных </w:t>
      </w:r>
      <w:proofErr w:type="gramStart"/>
      <w:r>
        <w:t>слушаниях</w:t>
      </w:r>
      <w:proofErr w:type="gramEnd"/>
      <w:r>
        <w:t>)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    Прошу выписку 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            </w:t>
      </w:r>
      <w:proofErr w:type="gramStart"/>
      <w:r>
        <w:t>(указать один из вариантов: выдать при личном обращении</w:t>
      </w:r>
      <w:proofErr w:type="gramEnd"/>
    </w:p>
    <w:p w:rsidR="00E8117D" w:rsidRDefault="00E8117D">
      <w:pPr>
        <w:pStyle w:val="ConsPlusNonformat"/>
        <w:jc w:val="both"/>
      </w:pPr>
      <w:r>
        <w:t xml:space="preserve">                         или направить на адрес электронной почты)</w:t>
      </w:r>
    </w:p>
    <w:p w:rsidR="00E8117D" w:rsidRDefault="00E8117D">
      <w:pPr>
        <w:pStyle w:val="ConsPlusNonformat"/>
        <w:jc w:val="both"/>
      </w:pPr>
      <w:r>
        <w:t>_______________________________   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  (дата обращения)                  (подпись) (фамилия и инициалы)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right"/>
        <w:outlineLvl w:val="1"/>
      </w:pPr>
      <w:r>
        <w:t>Приложение 5</w:t>
      </w:r>
    </w:p>
    <w:p w:rsidR="00E8117D" w:rsidRDefault="00E8117D">
      <w:pPr>
        <w:pStyle w:val="ConsPlusNormal"/>
        <w:jc w:val="right"/>
      </w:pPr>
      <w:r>
        <w:t>к Положению</w:t>
      </w:r>
    </w:p>
    <w:p w:rsidR="00E8117D" w:rsidRDefault="00E8117D">
      <w:pPr>
        <w:pStyle w:val="ConsPlusNormal"/>
        <w:jc w:val="right"/>
      </w:pPr>
      <w:r>
        <w:t xml:space="preserve">об организации и проведении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rmal"/>
        <w:jc w:val="right"/>
      </w:pPr>
      <w:r>
        <w:t>обсуждений или публичных слушаний</w:t>
      </w:r>
    </w:p>
    <w:p w:rsidR="00E8117D" w:rsidRDefault="00E8117D">
      <w:pPr>
        <w:pStyle w:val="ConsPlusNormal"/>
        <w:jc w:val="right"/>
      </w:pPr>
      <w:r>
        <w:t>по вопросам градостроительной деятельности</w:t>
      </w:r>
    </w:p>
    <w:p w:rsidR="00E8117D" w:rsidRDefault="00E8117D">
      <w:pPr>
        <w:pStyle w:val="ConsPlusNormal"/>
        <w:jc w:val="right"/>
      </w:pPr>
      <w:r>
        <w:t>на территории городского округа Тольятти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nformat"/>
        <w:jc w:val="both"/>
      </w:pPr>
      <w:bookmarkStart w:id="23" w:name="P511"/>
      <w:bookmarkEnd w:id="23"/>
      <w:r>
        <w:t xml:space="preserve">                                ЗАКЛЮЧЕНИЕ</w:t>
      </w:r>
    </w:p>
    <w:p w:rsidR="00E8117D" w:rsidRDefault="00E8117D">
      <w:pPr>
        <w:pStyle w:val="ConsPlusNonformat"/>
        <w:jc w:val="both"/>
      </w:pPr>
      <w:r>
        <w:t xml:space="preserve">       О РЕЗУЛЬТАТАХ ОБЩЕСТВЕННЫХ ОБСУЖДЕНИЙ ИЛИ ПУБЛИЧНЫХ СЛУШАНИЙ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    Дата оформления заключения: _______________________</w:t>
      </w:r>
    </w:p>
    <w:p w:rsidR="00E8117D" w:rsidRDefault="00E8117D">
      <w:pPr>
        <w:pStyle w:val="ConsPlusNonformat"/>
        <w:jc w:val="both"/>
      </w:pPr>
    </w:p>
    <w:p w:rsidR="00E8117D" w:rsidRDefault="00E8117D">
      <w:pPr>
        <w:pStyle w:val="ConsPlusNonformat"/>
        <w:jc w:val="both"/>
      </w:pPr>
      <w:r>
        <w:t xml:space="preserve">    Организатор    общественных    обсуждений   или   публичных   слушаний: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Наименование  проекта,  рассмотренного  на общественных обсуждениях или</w:t>
      </w:r>
    </w:p>
    <w:p w:rsidR="00E8117D" w:rsidRDefault="00E8117D">
      <w:pPr>
        <w:pStyle w:val="ConsPlusNonformat"/>
        <w:jc w:val="both"/>
      </w:pPr>
      <w:r>
        <w:t xml:space="preserve">публичных  </w:t>
      </w:r>
      <w:proofErr w:type="gramStart"/>
      <w:r>
        <w:t>слушаниях</w:t>
      </w:r>
      <w:proofErr w:type="gramEnd"/>
      <w:r>
        <w:t>,  и  перечень  информационных   материалов   к  такому</w:t>
      </w:r>
    </w:p>
    <w:p w:rsidR="00E8117D" w:rsidRDefault="00E8117D">
      <w:pPr>
        <w:pStyle w:val="ConsPlusNonformat"/>
        <w:jc w:val="both"/>
      </w:pPr>
      <w:r>
        <w:t>проекту: 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Количество    участников    общественных   обсуждений   или   публичных</w:t>
      </w:r>
    </w:p>
    <w:p w:rsidR="00E8117D" w:rsidRDefault="00E8117D">
      <w:pPr>
        <w:pStyle w:val="ConsPlusNonformat"/>
        <w:jc w:val="both"/>
      </w:pPr>
      <w:r>
        <w:t>слушаний,  которые   приняли   участие   в  общественных   обсуждениях  или</w:t>
      </w:r>
    </w:p>
    <w:p w:rsidR="00E8117D" w:rsidRDefault="00E8117D">
      <w:pPr>
        <w:pStyle w:val="ConsPlusNonformat"/>
        <w:jc w:val="both"/>
      </w:pPr>
      <w:r>
        <w:t xml:space="preserve">публичных </w:t>
      </w:r>
      <w:proofErr w:type="gramStart"/>
      <w:r>
        <w:t>слушаниях</w:t>
      </w:r>
      <w:proofErr w:type="gramEnd"/>
      <w:r>
        <w:t>: 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Реквизиты   протокола    общественных    обсуждений    или    публичных</w:t>
      </w:r>
    </w:p>
    <w:p w:rsidR="00E8117D" w:rsidRDefault="00E8117D">
      <w:pPr>
        <w:pStyle w:val="ConsPlusNonformat"/>
        <w:jc w:val="both"/>
      </w:pPr>
      <w:r>
        <w:t xml:space="preserve">слушаний,     на     </w:t>
      </w:r>
      <w:proofErr w:type="gramStart"/>
      <w:r>
        <w:t>основании</w:t>
      </w:r>
      <w:proofErr w:type="gramEnd"/>
      <w:r>
        <w:t xml:space="preserve">     которого     подготовлено    заключение: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>___________________________________________________________________________</w:t>
      </w:r>
    </w:p>
    <w:p w:rsidR="00E8117D" w:rsidRDefault="00E8117D">
      <w:pPr>
        <w:pStyle w:val="ConsPlusNonformat"/>
        <w:jc w:val="both"/>
      </w:pPr>
      <w:r>
        <w:t xml:space="preserve">    Предложения  и  замечания  граждан, являющихся участниками общественных</w:t>
      </w:r>
    </w:p>
    <w:p w:rsidR="00E8117D" w:rsidRDefault="00E8117D">
      <w:pPr>
        <w:pStyle w:val="ConsPlusNonformat"/>
        <w:jc w:val="both"/>
      </w:pPr>
      <w:r>
        <w:t xml:space="preserve">обсуждений  или публичных слушаний и постоянно проживающих на территории, </w:t>
      </w:r>
      <w:proofErr w:type="gramStart"/>
      <w:r>
        <w:t>в</w:t>
      </w:r>
      <w:proofErr w:type="gramEnd"/>
    </w:p>
    <w:p w:rsidR="00E8117D" w:rsidRDefault="00E8117D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которой проводятся общественные обсуждения или публичные слушания:</w:t>
      </w:r>
    </w:p>
    <w:p w:rsidR="00E8117D" w:rsidRDefault="00E811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356"/>
      </w:tblGrid>
      <w:tr w:rsidR="00E8117D">
        <w:tc>
          <w:tcPr>
            <w:tcW w:w="567" w:type="dxa"/>
          </w:tcPr>
          <w:p w:rsidR="00E8117D" w:rsidRDefault="00E811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E8117D" w:rsidRDefault="00E8117D">
            <w:pPr>
              <w:pStyle w:val="ConsPlusNormal"/>
              <w:jc w:val="center"/>
            </w:pPr>
            <w:r>
              <w:lastRenderedPageBreak/>
              <w:t>Содержание предложений и замечаний</w:t>
            </w:r>
          </w:p>
        </w:tc>
        <w:tc>
          <w:tcPr>
            <w:tcW w:w="4356" w:type="dxa"/>
          </w:tcPr>
          <w:p w:rsidR="00E8117D" w:rsidRDefault="00E8117D">
            <w:pPr>
              <w:pStyle w:val="ConsPlusNormal"/>
              <w:jc w:val="center"/>
            </w:pPr>
            <w:r>
              <w:t xml:space="preserve">Аргументированные рекомендации </w:t>
            </w:r>
            <w:r>
              <w:lastRenderedPageBreak/>
              <w:t>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13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356" w:type="dxa"/>
          </w:tcPr>
          <w:p w:rsidR="00E8117D" w:rsidRDefault="00E8117D">
            <w:pPr>
              <w:pStyle w:val="ConsPlusNormal"/>
            </w:pP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13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356" w:type="dxa"/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ind w:firstLine="540"/>
        <w:jc w:val="both"/>
      </w:pPr>
      <w:r>
        <w:t>Предложения и замечания иных участников общественных обсуждений или публичных слушаний:</w:t>
      </w:r>
    </w:p>
    <w:p w:rsidR="00E8117D" w:rsidRDefault="00E811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356"/>
      </w:tblGrid>
      <w:tr w:rsidR="00E8117D">
        <w:tc>
          <w:tcPr>
            <w:tcW w:w="567" w:type="dxa"/>
          </w:tcPr>
          <w:p w:rsidR="00E8117D" w:rsidRDefault="00E811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E8117D" w:rsidRDefault="00E8117D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4356" w:type="dxa"/>
          </w:tcPr>
          <w:p w:rsidR="00E8117D" w:rsidRDefault="00E8117D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13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356" w:type="dxa"/>
          </w:tcPr>
          <w:p w:rsidR="00E8117D" w:rsidRDefault="00E8117D">
            <w:pPr>
              <w:pStyle w:val="ConsPlusNormal"/>
            </w:pPr>
          </w:p>
        </w:tc>
      </w:tr>
      <w:tr w:rsidR="00E8117D">
        <w:tc>
          <w:tcPr>
            <w:tcW w:w="567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139" w:type="dxa"/>
          </w:tcPr>
          <w:p w:rsidR="00E8117D" w:rsidRDefault="00E8117D">
            <w:pPr>
              <w:pStyle w:val="ConsPlusNormal"/>
            </w:pPr>
          </w:p>
        </w:tc>
        <w:tc>
          <w:tcPr>
            <w:tcW w:w="4356" w:type="dxa"/>
          </w:tcPr>
          <w:p w:rsidR="00E8117D" w:rsidRDefault="00E8117D">
            <w:pPr>
              <w:pStyle w:val="ConsPlusNormal"/>
            </w:pPr>
          </w:p>
        </w:tc>
      </w:tr>
    </w:tbl>
    <w:p w:rsidR="00E8117D" w:rsidRDefault="00E8117D">
      <w:pPr>
        <w:pStyle w:val="ConsPlusNormal"/>
        <w:jc w:val="both"/>
      </w:pPr>
    </w:p>
    <w:p w:rsidR="00E8117D" w:rsidRDefault="00E8117D">
      <w:pPr>
        <w:pStyle w:val="ConsPlusNonformat"/>
        <w:jc w:val="both"/>
      </w:pPr>
      <w:r>
        <w:t xml:space="preserve">Организатор </w:t>
      </w:r>
      <w:proofErr w:type="gramStart"/>
      <w:r>
        <w:t>общественных</w:t>
      </w:r>
      <w:proofErr w:type="gramEnd"/>
    </w:p>
    <w:p w:rsidR="00E8117D" w:rsidRDefault="00E8117D">
      <w:pPr>
        <w:pStyle w:val="ConsPlusNonformat"/>
        <w:jc w:val="both"/>
      </w:pPr>
      <w:r>
        <w:t>обсуждений или публичных</w:t>
      </w:r>
    </w:p>
    <w:p w:rsidR="00E8117D" w:rsidRDefault="00E8117D">
      <w:pPr>
        <w:pStyle w:val="ConsPlusNonformat"/>
        <w:jc w:val="both"/>
      </w:pPr>
      <w:r>
        <w:t xml:space="preserve">        слушаний</w:t>
      </w:r>
    </w:p>
    <w:p w:rsidR="00E8117D" w:rsidRDefault="00E8117D">
      <w:pPr>
        <w:pStyle w:val="ConsPlusNonformat"/>
        <w:jc w:val="both"/>
      </w:pPr>
      <w:r>
        <w:t>_____________________________ _________________ ___________________________</w:t>
      </w:r>
    </w:p>
    <w:p w:rsidR="00E8117D" w:rsidRDefault="00E8117D">
      <w:pPr>
        <w:pStyle w:val="ConsPlusNonformat"/>
        <w:jc w:val="both"/>
      </w:pPr>
      <w:r>
        <w:t xml:space="preserve">        (должность)               (подпись)        (фамилия и инициалы)</w:t>
      </w: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jc w:val="both"/>
      </w:pPr>
    </w:p>
    <w:p w:rsidR="00E8117D" w:rsidRDefault="00E811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BD9" w:rsidRDefault="00004BD9"/>
    <w:sectPr w:rsidR="00004BD9" w:rsidSect="005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compat/>
  <w:rsids>
    <w:rsidRoot w:val="00E8117D"/>
    <w:rsid w:val="00004BD9"/>
    <w:rsid w:val="000F2994"/>
    <w:rsid w:val="00105636"/>
    <w:rsid w:val="007678F0"/>
    <w:rsid w:val="00E8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1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11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11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11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11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11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11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11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57616&amp;dst=102745" TargetMode="External"/><Relationship Id="rId18" Type="http://schemas.openxmlformats.org/officeDocument/2006/relationships/hyperlink" Target="https://login.consultant.ru/link/?req=doc&amp;base=RLAW256&amp;n=157925&amp;dst=100005" TargetMode="External"/><Relationship Id="rId26" Type="http://schemas.openxmlformats.org/officeDocument/2006/relationships/hyperlink" Target="https://login.consultant.ru/link/?req=doc&amp;base=RLAW256&amp;n=157925&amp;dst=100006" TargetMode="External"/><Relationship Id="rId39" Type="http://schemas.openxmlformats.org/officeDocument/2006/relationships/hyperlink" Target="https://login.consultant.ru/link/?req=doc&amp;base=RLAW256&amp;n=140232&amp;dst=100006" TargetMode="External"/><Relationship Id="rId21" Type="http://schemas.openxmlformats.org/officeDocument/2006/relationships/hyperlink" Target="https://login.consultant.ru/link/?req=doc&amp;base=LAW&amp;n=461117&amp;dst=791" TargetMode="External"/><Relationship Id="rId34" Type="http://schemas.openxmlformats.org/officeDocument/2006/relationships/hyperlink" Target="https://login.consultant.ru/link/?req=doc&amp;base=RLAW256&amp;n=170826&amp;dst=100006" TargetMode="External"/><Relationship Id="rId42" Type="http://schemas.openxmlformats.org/officeDocument/2006/relationships/hyperlink" Target="https://login.consultant.ru/link/?req=doc&amp;base=RLAW256&amp;n=170826&amp;dst=100007" TargetMode="External"/><Relationship Id="rId47" Type="http://schemas.openxmlformats.org/officeDocument/2006/relationships/hyperlink" Target="https://login.consultant.ru/link/?req=doc&amp;base=RLAW256&amp;n=114889&amp;dst=100012" TargetMode="External"/><Relationship Id="rId50" Type="http://schemas.openxmlformats.org/officeDocument/2006/relationships/hyperlink" Target="https://login.consultant.ru/link/?req=doc&amp;base=RLAW256&amp;n=132430&amp;dst=100010" TargetMode="External"/><Relationship Id="rId55" Type="http://schemas.openxmlformats.org/officeDocument/2006/relationships/hyperlink" Target="https://login.consultant.ru/link/?req=doc&amp;base=RLAW256&amp;n=170826&amp;dst=100013" TargetMode="External"/><Relationship Id="rId7" Type="http://schemas.openxmlformats.org/officeDocument/2006/relationships/hyperlink" Target="https://login.consultant.ru/link/?req=doc&amp;base=RLAW256&amp;n=140232&amp;dst=100005" TargetMode="External"/><Relationship Id="rId12" Type="http://schemas.openxmlformats.org/officeDocument/2006/relationships/hyperlink" Target="https://login.consultant.ru/link/?req=doc&amp;base=LAW&amp;n=461117&amp;dst=791" TargetMode="External"/><Relationship Id="rId17" Type="http://schemas.openxmlformats.org/officeDocument/2006/relationships/hyperlink" Target="https://login.consultant.ru/link/?req=doc&amp;base=RLAW256&amp;n=150198&amp;dst=100005" TargetMode="External"/><Relationship Id="rId25" Type="http://schemas.openxmlformats.org/officeDocument/2006/relationships/hyperlink" Target="https://login.consultant.ru/link/?req=doc&amp;base=LAW&amp;n=437094&amp;dst=3134" TargetMode="External"/><Relationship Id="rId33" Type="http://schemas.openxmlformats.org/officeDocument/2006/relationships/hyperlink" Target="https://login.consultant.ru/link/?req=doc&amp;base=RLAW256&amp;n=114889&amp;dst=100006" TargetMode="External"/><Relationship Id="rId38" Type="http://schemas.openxmlformats.org/officeDocument/2006/relationships/hyperlink" Target="https://login.consultant.ru/link/?req=doc&amp;base=LAW&amp;n=439201" TargetMode="External"/><Relationship Id="rId46" Type="http://schemas.openxmlformats.org/officeDocument/2006/relationships/hyperlink" Target="https://login.consultant.ru/link/?req=doc&amp;base=RLAW256&amp;n=170826&amp;dst=10001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40232&amp;dst=100005" TargetMode="External"/><Relationship Id="rId20" Type="http://schemas.openxmlformats.org/officeDocument/2006/relationships/hyperlink" Target="https://login.consultant.ru/link/?req=doc&amp;base=LAW&amp;n=437094&amp;dst=2162" TargetMode="External"/><Relationship Id="rId29" Type="http://schemas.openxmlformats.org/officeDocument/2006/relationships/hyperlink" Target="https://login.consultant.ru/link/?req=doc&amp;base=LAW&amp;n=437094&amp;dst=2195" TargetMode="External"/><Relationship Id="rId41" Type="http://schemas.openxmlformats.org/officeDocument/2006/relationships/hyperlink" Target="https://login.consultant.ru/link/?req=doc&amp;base=RLAW256&amp;n=140232&amp;dst=100010" TargetMode="External"/><Relationship Id="rId54" Type="http://schemas.openxmlformats.org/officeDocument/2006/relationships/hyperlink" Target="https://login.consultant.ru/link/?req=doc&amp;base=RLAW256&amp;n=132430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32430&amp;dst=100005" TargetMode="External"/><Relationship Id="rId11" Type="http://schemas.openxmlformats.org/officeDocument/2006/relationships/hyperlink" Target="https://login.consultant.ru/link/?req=doc&amp;base=LAW&amp;n=437094&amp;dst=2162" TargetMode="External"/><Relationship Id="rId24" Type="http://schemas.openxmlformats.org/officeDocument/2006/relationships/hyperlink" Target="https://login.consultant.ru/link/?req=doc&amp;base=RLAW256&amp;n=132430&amp;dst=100006" TargetMode="External"/><Relationship Id="rId32" Type="http://schemas.openxmlformats.org/officeDocument/2006/relationships/hyperlink" Target="https://login.consultant.ru/link/?req=doc&amp;base=RLAW256&amp;n=170826&amp;dst=100006" TargetMode="External"/><Relationship Id="rId37" Type="http://schemas.openxmlformats.org/officeDocument/2006/relationships/hyperlink" Target="https://login.consultant.ru/link/?req=doc&amp;base=RLAW256&amp;n=157925&amp;dst=100010" TargetMode="External"/><Relationship Id="rId40" Type="http://schemas.openxmlformats.org/officeDocument/2006/relationships/hyperlink" Target="https://login.consultant.ru/link/?req=doc&amp;base=RLAW256&amp;n=140232&amp;dst=100008" TargetMode="External"/><Relationship Id="rId45" Type="http://schemas.openxmlformats.org/officeDocument/2006/relationships/hyperlink" Target="https://login.consultant.ru/link/?req=doc&amp;base=RLAW256&amp;n=170826&amp;dst=100009" TargetMode="External"/><Relationship Id="rId53" Type="http://schemas.openxmlformats.org/officeDocument/2006/relationships/hyperlink" Target="https://login.consultant.ru/link/?req=doc&amp;base=RLAW256&amp;n=114889&amp;dst=100013" TargetMode="External"/><Relationship Id="rId58" Type="http://schemas.openxmlformats.org/officeDocument/2006/relationships/hyperlink" Target="https://login.consultant.ru/link/?req=doc&amp;base=RLAW256&amp;n=140232&amp;dst=100012" TargetMode="External"/><Relationship Id="rId5" Type="http://schemas.openxmlformats.org/officeDocument/2006/relationships/hyperlink" Target="https://login.consultant.ru/link/?req=doc&amp;base=RLAW256&amp;n=114889&amp;dst=100005" TargetMode="External"/><Relationship Id="rId15" Type="http://schemas.openxmlformats.org/officeDocument/2006/relationships/hyperlink" Target="https://login.consultant.ru/link/?req=doc&amp;base=RLAW256&amp;n=132430&amp;dst=100005" TargetMode="External"/><Relationship Id="rId23" Type="http://schemas.openxmlformats.org/officeDocument/2006/relationships/hyperlink" Target="https://login.consultant.ru/link/?req=doc&amp;base=LAW&amp;n=437094&amp;dst=102031" TargetMode="External"/><Relationship Id="rId28" Type="http://schemas.openxmlformats.org/officeDocument/2006/relationships/hyperlink" Target="https://login.consultant.ru/link/?req=doc&amp;base=RLAW256&amp;n=157925&amp;dst=100008" TargetMode="External"/><Relationship Id="rId36" Type="http://schemas.openxmlformats.org/officeDocument/2006/relationships/hyperlink" Target="https://login.consultant.ru/link/?req=doc&amp;base=RLAW256&amp;n=114889&amp;dst=100009" TargetMode="External"/><Relationship Id="rId49" Type="http://schemas.openxmlformats.org/officeDocument/2006/relationships/hyperlink" Target="https://login.consultant.ru/link/?req=doc&amp;base=LAW&amp;n=437094" TargetMode="External"/><Relationship Id="rId57" Type="http://schemas.openxmlformats.org/officeDocument/2006/relationships/hyperlink" Target="https://login.consultant.ru/link/?req=doc&amp;base=RLAW256&amp;n=132430&amp;dst=100018" TargetMode="External"/><Relationship Id="rId10" Type="http://schemas.openxmlformats.org/officeDocument/2006/relationships/hyperlink" Target="https://login.consultant.ru/link/?req=doc&amp;base=RLAW256&amp;n=170826&amp;dst=100005" TargetMode="External"/><Relationship Id="rId19" Type="http://schemas.openxmlformats.org/officeDocument/2006/relationships/hyperlink" Target="https://login.consultant.ru/link/?req=doc&amp;base=RLAW256&amp;n=170826&amp;dst=100005" TargetMode="External"/><Relationship Id="rId31" Type="http://schemas.openxmlformats.org/officeDocument/2006/relationships/hyperlink" Target="https://login.consultant.ru/link/?req=doc&amp;base=RLAW256&amp;n=114889&amp;dst=100006" TargetMode="External"/><Relationship Id="rId44" Type="http://schemas.openxmlformats.org/officeDocument/2006/relationships/hyperlink" Target="https://login.consultant.ru/link/?req=doc&amp;base=RLAW256&amp;n=170826&amp;dst=100008" TargetMode="External"/><Relationship Id="rId52" Type="http://schemas.openxmlformats.org/officeDocument/2006/relationships/hyperlink" Target="https://login.consultant.ru/link/?req=doc&amp;base=RLAW256&amp;n=132430&amp;dst=100016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57925&amp;dst=100005" TargetMode="External"/><Relationship Id="rId14" Type="http://schemas.openxmlformats.org/officeDocument/2006/relationships/hyperlink" Target="https://login.consultant.ru/link/?req=doc&amp;base=RLAW256&amp;n=114889&amp;dst=100005" TargetMode="External"/><Relationship Id="rId22" Type="http://schemas.openxmlformats.org/officeDocument/2006/relationships/hyperlink" Target="https://login.consultant.ru/link/?req=doc&amp;base=LAW&amp;n=437094&amp;dst=100697" TargetMode="External"/><Relationship Id="rId27" Type="http://schemas.openxmlformats.org/officeDocument/2006/relationships/hyperlink" Target="https://login.consultant.ru/link/?req=doc&amp;base=RLAW256&amp;n=132430&amp;dst=100008" TargetMode="External"/><Relationship Id="rId30" Type="http://schemas.openxmlformats.org/officeDocument/2006/relationships/hyperlink" Target="https://login.consultant.ru/link/?req=doc&amp;base=RLAW256&amp;n=114889&amp;dst=100006" TargetMode="External"/><Relationship Id="rId35" Type="http://schemas.openxmlformats.org/officeDocument/2006/relationships/hyperlink" Target="https://login.consultant.ru/link/?req=doc&amp;base=RLAW256&amp;n=114889&amp;dst=100008" TargetMode="External"/><Relationship Id="rId43" Type="http://schemas.openxmlformats.org/officeDocument/2006/relationships/hyperlink" Target="https://login.consultant.ru/link/?req=doc&amp;base=RLAW256&amp;n=114889&amp;dst=100010" TargetMode="External"/><Relationship Id="rId48" Type="http://schemas.openxmlformats.org/officeDocument/2006/relationships/hyperlink" Target="https://login.consultant.ru/link/?req=doc&amp;base=RLAW256&amp;n=170826&amp;dst=100012" TargetMode="External"/><Relationship Id="rId56" Type="http://schemas.openxmlformats.org/officeDocument/2006/relationships/hyperlink" Target="https://login.consultant.ru/link/?req=doc&amp;base=RLAW256&amp;n=114889&amp;dst=100013" TargetMode="External"/><Relationship Id="rId8" Type="http://schemas.openxmlformats.org/officeDocument/2006/relationships/hyperlink" Target="https://login.consultant.ru/link/?req=doc&amp;base=RLAW256&amp;n=150198&amp;dst=100005" TargetMode="External"/><Relationship Id="rId51" Type="http://schemas.openxmlformats.org/officeDocument/2006/relationships/hyperlink" Target="https://login.consultant.ru/link/?req=doc&amp;base=LAW&amp;n=411554&amp;dst=10001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9992</Words>
  <Characters>56955</Characters>
  <Application>Microsoft Office Word</Application>
  <DocSecurity>0</DocSecurity>
  <Lines>474</Lines>
  <Paragraphs>133</Paragraphs>
  <ScaleCrop>false</ScaleCrop>
  <Company/>
  <LinksUpToDate>false</LinksUpToDate>
  <CharactersWithSpaces>66814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shamina.im</dc:creator>
  <cp:lastModifiedBy>shamina.im</cp:lastModifiedBy>
  <cp:revision>1</cp:revision>
  <dcterms:created xsi:type="dcterms:W3CDTF">2023-12-05T11:58:00Z</dcterms:created>
  <dcterms:modified xsi:type="dcterms:W3CDTF">2023-12-05T12:01:00Z</dcterms:modified>
</cp:coreProperties>
</file>